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2" o:title="Stationery" type="tile"/>
    </v:background>
  </w:background>
  <w:body>
    <w:p w:rsidR="0027542E" w:rsidRPr="00596B6E" w:rsidRDefault="00596B6E" w:rsidP="009C60DA">
      <w:pPr>
        <w:spacing w:before="0" w:after="240" w:line="288" w:lineRule="auto"/>
        <w:ind w:left="0" w:firstLine="0"/>
        <w:rPr>
          <w:rFonts w:ascii="Old English Text MT" w:hAnsi="Old English Text MT" w:cs="Arial"/>
          <w:b/>
          <w:bCs/>
          <w:color w:val="943634" w:themeColor="accent2" w:themeShade="BF"/>
          <w:sz w:val="72"/>
          <w:szCs w:val="72"/>
        </w:rPr>
      </w:pPr>
      <w:r w:rsidRPr="00596B6E">
        <w:rPr>
          <w:rFonts w:ascii="Old English Text MT" w:hAnsi="Old English Text MT" w:cs="Arial"/>
          <w:b/>
          <w:bCs/>
          <w:noProof/>
          <w:color w:val="943634" w:themeColor="accent2" w:themeShade="BF"/>
          <w:sz w:val="72"/>
          <w:szCs w:val="72"/>
          <w:lang w:val="en-GB" w:eastAsia="en-GB" w:bidi="ar-SA"/>
        </w:rPr>
        <w:drawing>
          <wp:anchor distT="0" distB="0" distL="114300" distR="114300" simplePos="0" relativeHeight="251675648" behindDoc="0" locked="0" layoutInCell="1" allowOverlap="1">
            <wp:simplePos x="0" y="0"/>
            <wp:positionH relativeFrom="page">
              <wp:posOffset>540385</wp:posOffset>
            </wp:positionH>
            <wp:positionV relativeFrom="paragraph">
              <wp:posOffset>0</wp:posOffset>
            </wp:positionV>
            <wp:extent cx="1801495" cy="1798655"/>
            <wp:effectExtent l="19050" t="0" r="8255" b="0"/>
            <wp:wrapSquare wrapText="bothSides"/>
            <wp:docPr id="20" name="Picture 15" descr="C:\Documents and Settings\Scot\Local Settings\Temporary Internet Files\Content.IE5\PTKSAWCH\MC900204042[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Scot\Local Settings\Temporary Internet Files\Content.IE5\PTKSAWCH\MC900204042[2].wmf"/>
                    <pic:cNvPicPr>
                      <a:picLocks noChangeAspect="1" noChangeArrowheads="1"/>
                    </pic:cNvPicPr>
                  </pic:nvPicPr>
                  <pic:blipFill>
                    <a:blip r:embed="rId5"/>
                    <a:srcRect/>
                    <a:stretch>
                      <a:fillRect/>
                    </a:stretch>
                  </pic:blipFill>
                  <pic:spPr bwMode="auto">
                    <a:xfrm>
                      <a:off x="0" y="0"/>
                      <a:ext cx="1801495" cy="1798655"/>
                    </a:xfrm>
                    <a:prstGeom prst="rect">
                      <a:avLst/>
                    </a:prstGeom>
                    <a:noFill/>
                    <a:ln w="9525">
                      <a:noFill/>
                      <a:miter lim="800000"/>
                      <a:headEnd/>
                      <a:tailEnd/>
                    </a:ln>
                  </pic:spPr>
                </pic:pic>
              </a:graphicData>
            </a:graphic>
          </wp:anchor>
        </w:drawing>
      </w:r>
      <w:proofErr w:type="spellStart"/>
      <w:r w:rsidR="003E441C" w:rsidRPr="00596B6E">
        <w:rPr>
          <w:rFonts w:ascii="Old English Text MT" w:hAnsi="Old English Text MT" w:cs="Arial"/>
          <w:b/>
          <w:bCs/>
          <w:color w:val="943634" w:themeColor="accent2" w:themeShade="BF"/>
          <w:sz w:val="72"/>
          <w:szCs w:val="72"/>
        </w:rPr>
        <w:t>harter</w:t>
      </w:r>
      <w:proofErr w:type="spellEnd"/>
      <w:r w:rsidR="003E441C" w:rsidRPr="00596B6E">
        <w:rPr>
          <w:rFonts w:ascii="Old English Text MT" w:hAnsi="Old English Text MT" w:cs="Arial"/>
          <w:b/>
          <w:bCs/>
          <w:color w:val="943634" w:themeColor="accent2" w:themeShade="BF"/>
          <w:sz w:val="72"/>
          <w:szCs w:val="72"/>
        </w:rPr>
        <w:t xml:space="preserve"> </w:t>
      </w:r>
      <w:r w:rsidR="009736F2" w:rsidRPr="00596B6E">
        <w:rPr>
          <w:rFonts w:ascii="Old English Text MT" w:hAnsi="Old English Text MT" w:cs="Arial"/>
          <w:b/>
          <w:bCs/>
          <w:color w:val="943634" w:themeColor="accent2" w:themeShade="BF"/>
          <w:sz w:val="72"/>
          <w:szCs w:val="72"/>
        </w:rPr>
        <w:t>of Covenant</w:t>
      </w:r>
    </w:p>
    <w:p w:rsidR="00596B6E" w:rsidRDefault="00596B6E" w:rsidP="009736F2">
      <w:pPr>
        <w:spacing w:before="0" w:after="240" w:line="288" w:lineRule="auto"/>
        <w:ind w:left="0" w:firstLine="0"/>
        <w:rPr>
          <w:rFonts w:ascii="Old English Text MT" w:hAnsi="Old English Text MT" w:cs="Arial"/>
          <w:b/>
          <w:bCs/>
          <w:noProof/>
          <w:color w:val="943634" w:themeColor="accent2" w:themeShade="BF"/>
          <w:sz w:val="56"/>
          <w:szCs w:val="56"/>
          <w:lang w:val="en-GB" w:eastAsia="en-GB" w:bidi="ar-SA"/>
        </w:rPr>
      </w:pPr>
    </w:p>
    <w:p w:rsidR="00596B6E" w:rsidRDefault="00596B6E" w:rsidP="009736F2">
      <w:pPr>
        <w:spacing w:before="0" w:after="240" w:line="288" w:lineRule="auto"/>
        <w:ind w:left="0" w:firstLine="0"/>
        <w:rPr>
          <w:rFonts w:ascii="Old English Text MT" w:hAnsi="Old English Text MT" w:cs="Arial"/>
          <w:b/>
          <w:bCs/>
          <w:noProof/>
          <w:color w:val="943634" w:themeColor="accent2" w:themeShade="BF"/>
          <w:sz w:val="56"/>
          <w:szCs w:val="56"/>
          <w:lang w:val="en-GB" w:eastAsia="en-GB" w:bidi="ar-SA"/>
        </w:rPr>
      </w:pPr>
    </w:p>
    <w:p w:rsidR="003E441C" w:rsidRPr="00596B6E" w:rsidRDefault="00596B6E" w:rsidP="00C17923">
      <w:pPr>
        <w:spacing w:before="0" w:after="240" w:line="288" w:lineRule="auto"/>
        <w:ind w:left="0" w:firstLine="0"/>
        <w:jc w:val="center"/>
        <w:rPr>
          <w:rFonts w:ascii="Old English Text MT" w:hAnsi="Old English Text MT" w:cs="Arial"/>
          <w:b/>
          <w:bCs/>
          <w:color w:val="943634" w:themeColor="accent2" w:themeShade="BF"/>
          <w:sz w:val="56"/>
          <w:szCs w:val="56"/>
        </w:rPr>
      </w:pPr>
      <w:r w:rsidRPr="00596B6E">
        <w:rPr>
          <w:rFonts w:ascii="Old English Text MT" w:hAnsi="Old English Text MT" w:cs="Arial"/>
          <w:b/>
          <w:bCs/>
          <w:noProof/>
          <w:color w:val="943634" w:themeColor="accent2" w:themeShade="BF"/>
          <w:sz w:val="56"/>
          <w:szCs w:val="56"/>
          <w:lang w:val="en-GB" w:eastAsia="en-GB" w:bidi="ar-SA"/>
        </w:rPr>
        <w:t>U</w:t>
      </w:r>
      <w:proofErr w:type="spellStart"/>
      <w:r w:rsidR="003E441C" w:rsidRPr="00596B6E">
        <w:rPr>
          <w:rFonts w:ascii="Old English Text MT" w:hAnsi="Old English Text MT" w:cs="Arial"/>
          <w:b/>
          <w:bCs/>
          <w:color w:val="943634" w:themeColor="accent2" w:themeShade="BF"/>
          <w:sz w:val="56"/>
          <w:szCs w:val="56"/>
        </w:rPr>
        <w:t>ngulus</w:t>
      </w:r>
      <w:proofErr w:type="spellEnd"/>
      <w:r w:rsidR="003E441C" w:rsidRPr="00596B6E">
        <w:rPr>
          <w:rFonts w:ascii="Old English Text MT" w:hAnsi="Old English Text MT" w:cs="Arial"/>
          <w:b/>
          <w:bCs/>
          <w:color w:val="943634" w:themeColor="accent2" w:themeShade="BF"/>
          <w:sz w:val="56"/>
          <w:szCs w:val="56"/>
        </w:rPr>
        <w:t xml:space="preserve"> </w:t>
      </w:r>
      <w:r w:rsidR="009736F2" w:rsidRPr="00596B6E">
        <w:rPr>
          <w:rFonts w:ascii="Old English Text MT" w:hAnsi="Old English Text MT" w:cs="Arial"/>
          <w:b/>
          <w:bCs/>
          <w:color w:val="943634" w:themeColor="accent2" w:themeShade="BF"/>
          <w:sz w:val="56"/>
          <w:szCs w:val="56"/>
        </w:rPr>
        <w:t>of the Stonehenge Tribunal</w:t>
      </w:r>
    </w:p>
    <w:p w:rsidR="009C60DA" w:rsidRPr="00CA1D17" w:rsidRDefault="009C60DA" w:rsidP="009C60DA">
      <w:pPr>
        <w:spacing w:before="0" w:after="240" w:line="288" w:lineRule="auto"/>
        <w:ind w:left="0" w:firstLine="0"/>
        <w:jc w:val="center"/>
        <w:rPr>
          <w:rFonts w:ascii="Old English Text MT" w:hAnsi="Old English Text MT"/>
          <w:color w:val="943634" w:themeColor="accent2" w:themeShade="BF"/>
          <w:sz w:val="56"/>
          <w:szCs w:val="56"/>
        </w:rPr>
      </w:pP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p>
    <w:p w:rsidR="00305C07" w:rsidRPr="00CA1D17" w:rsidRDefault="00305C07" w:rsidP="001869BA">
      <w:pPr>
        <w:spacing w:before="0" w:after="240" w:line="288" w:lineRule="auto"/>
        <w:ind w:left="0" w:firstLine="0"/>
        <w:rPr>
          <w:rFonts w:ascii="Old English Text MT" w:hAnsi="Old English Text MT" w:cs="Arial"/>
          <w:b/>
          <w:bCs/>
          <w:color w:val="943634" w:themeColor="accent2" w:themeShade="BF"/>
          <w:sz w:val="40"/>
          <w:szCs w:val="40"/>
        </w:rPr>
      </w:pPr>
      <w:r w:rsidRPr="00CA1D17">
        <w:rPr>
          <w:rFonts w:ascii="Old English Text MT" w:hAnsi="Old English Text MT" w:cs="Arial"/>
          <w:b/>
          <w:bCs/>
          <w:noProof/>
          <w:color w:val="943634" w:themeColor="accent2" w:themeShade="BF"/>
          <w:sz w:val="40"/>
          <w:szCs w:val="40"/>
          <w:lang w:val="en-GB" w:eastAsia="en-GB" w:bidi="ar-SA"/>
        </w:rPr>
        <w:drawing>
          <wp:anchor distT="0" distB="0" distL="36195" distR="36195" simplePos="0" relativeHeight="251658240" behindDoc="0" locked="0" layoutInCell="1" allowOverlap="1">
            <wp:simplePos x="0" y="0"/>
            <wp:positionH relativeFrom="page">
              <wp:posOffset>541020</wp:posOffset>
            </wp:positionH>
            <wp:positionV relativeFrom="paragraph">
              <wp:posOffset>-4445</wp:posOffset>
            </wp:positionV>
            <wp:extent cx="902335" cy="899795"/>
            <wp:effectExtent l="19050" t="0" r="0" b="0"/>
            <wp:wrapSquare wrapText="bothSides"/>
            <wp:docPr id="1" name="Picture 1" descr="C:\Documents and Settings\Scot\Local Settings\Temporary Internet Files\Content.IE5\YU12PA8Q\MC90020403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cot\Local Settings\Temporary Internet Files\Content.IE5\YU12PA8Q\MC900204030[1].wmf"/>
                    <pic:cNvPicPr>
                      <a:picLocks noChangeAspect="1" noChangeArrowheads="1"/>
                    </pic:cNvPicPr>
                  </pic:nvPicPr>
                  <pic:blipFill>
                    <a:blip r:embed="rId6"/>
                    <a:srcRect/>
                    <a:stretch>
                      <a:fillRect/>
                    </a:stretch>
                  </pic:blipFill>
                  <pic:spPr bwMode="auto">
                    <a:xfrm>
                      <a:off x="0" y="0"/>
                      <a:ext cx="902335" cy="899795"/>
                    </a:xfrm>
                    <a:prstGeom prst="rect">
                      <a:avLst/>
                    </a:prstGeom>
                    <a:noFill/>
                    <a:ln w="9525">
                      <a:noFill/>
                      <a:miter lim="800000"/>
                      <a:headEnd/>
                      <a:tailEnd/>
                    </a:ln>
                  </pic:spPr>
                </pic:pic>
              </a:graphicData>
            </a:graphic>
          </wp:anchor>
        </w:drawing>
      </w:r>
      <w:r w:rsidRPr="00CA1D17">
        <w:rPr>
          <w:rFonts w:ascii="Old English Text MT" w:hAnsi="Old English Text MT" w:cs="Arial"/>
          <w:b/>
          <w:bCs/>
          <w:color w:val="943634" w:themeColor="accent2" w:themeShade="BF"/>
          <w:sz w:val="40"/>
          <w:szCs w:val="40"/>
        </w:rPr>
        <w:t>embership</w:t>
      </w:r>
    </w:p>
    <w:p w:rsidR="00AC6C50" w:rsidRPr="00CA1D17" w:rsidRDefault="00AC6C50" w:rsidP="001869BA">
      <w:pPr>
        <w:spacing w:before="0" w:after="240" w:line="288" w:lineRule="auto"/>
        <w:ind w:left="0" w:firstLine="0"/>
        <w:rPr>
          <w:rFonts w:ascii="Old English Text MT" w:hAnsi="Old English Text MT" w:cs="Arial"/>
          <w:bCs/>
          <w:color w:val="943634" w:themeColor="accent2" w:themeShade="BF"/>
          <w:sz w:val="32"/>
          <w:szCs w:val="32"/>
        </w:rPr>
      </w:pPr>
    </w:p>
    <w:p w:rsidR="00305C07"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The covenant recognizes three states of membership.</w:t>
      </w:r>
    </w:p>
    <w:p w:rsidR="00305C07"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The status of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denotes a full member of the covenant and is bestowed upon the completion of the duties and obligations required of a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 xml:space="preserve"> and subject to a majority vote of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unless testimony is brought against him that proves him unfit to swear the Oath of Covenant in good conscience; in which case all rights of membership will be withdrawn. Should elevation to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take place, then all rights and duties of the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 xml:space="preserve"> are shed, to be replaced with the assumption of the basic and full rights detailed by this charter, and the duties therein attached. The state of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persists, unless abridged through censure or canceled through expulsion. Should a magus ever come to desire release from this covenant, he must renounce his Oath of Covenant in the presence of at least two other </w:t>
      </w:r>
      <w:r w:rsidR="00851C9A" w:rsidRPr="00851C9A">
        <w:rPr>
          <w:rFonts w:ascii="Old English Text MT" w:hAnsi="Old English Text MT" w:cs="Arial"/>
          <w:b/>
          <w:color w:val="943634" w:themeColor="accent2" w:themeShade="BF"/>
          <w:sz w:val="36"/>
          <w:szCs w:val="32"/>
        </w:rPr>
        <w:t>Amicii</w:t>
      </w:r>
      <w:r w:rsidRPr="00CA1D17">
        <w:rPr>
          <w:rFonts w:ascii="Old English Text MT" w:hAnsi="Old English Text MT" w:cs="Arial"/>
          <w:color w:val="943634" w:themeColor="accent2" w:themeShade="BF"/>
          <w:sz w:val="32"/>
          <w:szCs w:val="32"/>
        </w:rPr>
        <w:t xml:space="preserve">, and </w:t>
      </w:r>
      <w:r w:rsidRPr="00CA1D17">
        <w:rPr>
          <w:rFonts w:ascii="Old English Text MT" w:hAnsi="Old English Text MT" w:cs="Arial"/>
          <w:color w:val="943634" w:themeColor="accent2" w:themeShade="BF"/>
          <w:sz w:val="32"/>
          <w:szCs w:val="32"/>
        </w:rPr>
        <w:lastRenderedPageBreak/>
        <w:t>shall thereby be relieved of all duties and rights, and may not call upon such rights furthermore.</w:t>
      </w:r>
    </w:p>
    <w:p w:rsidR="00305C07"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The status of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 xml:space="preserve"> may be extended to any magus in good standing of the </w:t>
      </w:r>
      <w:r w:rsidR="00851C9A" w:rsidRPr="00851C9A">
        <w:rPr>
          <w:rFonts w:ascii="Old English Text MT" w:hAnsi="Old English Text MT" w:cs="Arial"/>
          <w:b/>
          <w:color w:val="943634" w:themeColor="accent2" w:themeShade="BF"/>
          <w:sz w:val="36"/>
          <w:szCs w:val="32"/>
        </w:rPr>
        <w:t>Order of Hermes</w:t>
      </w:r>
      <w:r w:rsidRPr="00CA1D17">
        <w:rPr>
          <w:rFonts w:ascii="Old English Text MT" w:hAnsi="Old English Text MT" w:cs="Arial"/>
          <w:color w:val="943634" w:themeColor="accent2" w:themeShade="BF"/>
          <w:sz w:val="32"/>
          <w:szCs w:val="32"/>
        </w:rPr>
        <w:t xml:space="preserve">, who owes </w:t>
      </w:r>
      <w:proofErr w:type="gramStart"/>
      <w:r w:rsidRPr="00CA1D17">
        <w:rPr>
          <w:rFonts w:ascii="Old English Text MT" w:hAnsi="Old English Text MT" w:cs="Arial"/>
          <w:color w:val="943634" w:themeColor="accent2" w:themeShade="BF"/>
          <w:sz w:val="32"/>
          <w:szCs w:val="32"/>
        </w:rPr>
        <w:t>no allegiance nor</w:t>
      </w:r>
      <w:proofErr w:type="gramEnd"/>
      <w:r w:rsidRPr="00CA1D17">
        <w:rPr>
          <w:rFonts w:ascii="Old English Text MT" w:hAnsi="Old English Text MT" w:cs="Arial"/>
          <w:color w:val="943634" w:themeColor="accent2" w:themeShade="BF"/>
          <w:sz w:val="32"/>
          <w:szCs w:val="32"/>
        </w:rPr>
        <w:t xml:space="preserve"> fealty to any other covenant, and is admitted upon the unanimous approval of the current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 xml:space="preserve"> assume the basic and </w:t>
      </w:r>
      <w:proofErr w:type="spellStart"/>
      <w:r w:rsidR="00851C9A">
        <w:rPr>
          <w:rFonts w:ascii="Old English Text MT" w:hAnsi="Old English Text MT" w:cs="Arial"/>
          <w:color w:val="943634" w:themeColor="accent2" w:themeShade="BF"/>
          <w:sz w:val="32"/>
          <w:szCs w:val="32"/>
        </w:rPr>
        <w:t>probation</w:t>
      </w:r>
      <w:r w:rsidR="00E24867">
        <w:rPr>
          <w:rFonts w:ascii="Old English Text MT" w:hAnsi="Old English Text MT" w:cs="Arial"/>
          <w:color w:val="943634" w:themeColor="accent2" w:themeShade="BF"/>
          <w:sz w:val="32"/>
          <w:szCs w:val="32"/>
        </w:rPr>
        <w:t>al</w:t>
      </w:r>
      <w:proofErr w:type="spellEnd"/>
      <w:r w:rsidRPr="00CA1D17">
        <w:rPr>
          <w:rFonts w:ascii="Old English Text MT" w:hAnsi="Old English Text MT" w:cs="Arial"/>
          <w:color w:val="943634" w:themeColor="accent2" w:themeShade="BF"/>
          <w:sz w:val="32"/>
          <w:szCs w:val="32"/>
        </w:rPr>
        <w:t xml:space="preserve"> rights detailed by this charter and the duties therein attached. The status of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 xml:space="preserve"> shall last a period of seven seasons of service, unless abridged or extended through censure or canceled through expulsion.</w:t>
      </w:r>
    </w:p>
    <w:p w:rsidR="00AC6C5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The status of </w:t>
      </w:r>
      <w:r w:rsidR="00851C9A" w:rsidRPr="00851C9A">
        <w:rPr>
          <w:rFonts w:ascii="Old English Text MT" w:hAnsi="Old English Text MT" w:cs="Arial"/>
          <w:b/>
          <w:color w:val="943634" w:themeColor="accent2" w:themeShade="BF"/>
          <w:sz w:val="36"/>
          <w:szCs w:val="32"/>
        </w:rPr>
        <w:t>Protected Guest</w:t>
      </w:r>
      <w:r w:rsidRPr="00CA1D17">
        <w:rPr>
          <w:rFonts w:ascii="Old English Text MT" w:hAnsi="Old English Text MT" w:cs="Arial"/>
          <w:color w:val="943634" w:themeColor="accent2" w:themeShade="BF"/>
          <w:sz w:val="32"/>
          <w:szCs w:val="32"/>
        </w:rPr>
        <w:t xml:space="preserve"> may be extended to any person by the formal invitation of any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of the covenant. </w:t>
      </w:r>
      <w:r w:rsidR="00851C9A" w:rsidRPr="00851C9A">
        <w:rPr>
          <w:rFonts w:ascii="Old English Text MT" w:hAnsi="Old English Text MT" w:cs="Arial"/>
          <w:b/>
          <w:color w:val="943634" w:themeColor="accent2" w:themeShade="BF"/>
          <w:sz w:val="36"/>
          <w:szCs w:val="32"/>
        </w:rPr>
        <w:t>Protected Guest</w:t>
      </w:r>
      <w:r w:rsidR="00851C9A">
        <w:rPr>
          <w:rFonts w:ascii="Old English Text MT" w:hAnsi="Old English Text MT" w:cs="Arial"/>
          <w:b/>
          <w:color w:val="943634" w:themeColor="accent2" w:themeShade="BF"/>
          <w:sz w:val="36"/>
          <w:szCs w:val="32"/>
        </w:rPr>
        <w:t>s</w:t>
      </w:r>
      <w:r w:rsidRPr="00CA1D17">
        <w:rPr>
          <w:rFonts w:ascii="Old English Text MT" w:hAnsi="Old English Text MT" w:cs="Arial"/>
          <w:color w:val="943634" w:themeColor="accent2" w:themeShade="BF"/>
          <w:sz w:val="32"/>
          <w:szCs w:val="32"/>
        </w:rPr>
        <w:t xml:space="preserve"> are afforded the basic rights detailed by this charter, and are not obligated to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nor are they a member of this council. The status of </w:t>
      </w:r>
      <w:r w:rsidR="00851C9A" w:rsidRPr="00851C9A">
        <w:rPr>
          <w:rFonts w:ascii="Old English Text MT" w:hAnsi="Old English Text MT" w:cs="Arial"/>
          <w:b/>
          <w:color w:val="943634" w:themeColor="accent2" w:themeShade="BF"/>
          <w:sz w:val="36"/>
          <w:szCs w:val="32"/>
        </w:rPr>
        <w:t>Protected Guest</w:t>
      </w:r>
      <w:r w:rsidRPr="00CA1D17">
        <w:rPr>
          <w:rFonts w:ascii="Old English Text MT" w:hAnsi="Old English Text MT" w:cs="Arial"/>
          <w:color w:val="943634" w:themeColor="accent2" w:themeShade="BF"/>
          <w:sz w:val="32"/>
          <w:szCs w:val="32"/>
        </w:rPr>
        <w:t xml:space="preserve"> may be may be revoked by the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who granted it, or by a majority vote of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w:t>
      </w:r>
    </w:p>
    <w:p w:rsidR="00525EE2" w:rsidRDefault="009C60DA" w:rsidP="009C60DA">
      <w:pPr>
        <w:spacing w:before="0" w:after="240" w:line="288" w:lineRule="auto"/>
        <w:ind w:left="0" w:firstLine="0"/>
        <w:jc w:val="center"/>
        <w:rPr>
          <w:rFonts w:ascii="Old English Text MT" w:hAnsi="Old English Text MT"/>
          <w:color w:val="943634" w:themeColor="accent2" w:themeShade="BF"/>
          <w:sz w:val="56"/>
          <w:szCs w:val="56"/>
        </w:rPr>
      </w:pP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p>
    <w:p w:rsidR="00525EE2" w:rsidRDefault="00525EE2">
      <w:pPr>
        <w:spacing w:before="0" w:after="120" w:line="288" w:lineRule="auto"/>
        <w:rPr>
          <w:rFonts w:ascii="Old English Text MT" w:hAnsi="Old English Text MT"/>
          <w:color w:val="943634" w:themeColor="accent2" w:themeShade="BF"/>
          <w:sz w:val="56"/>
          <w:szCs w:val="56"/>
        </w:rPr>
      </w:pPr>
      <w:r>
        <w:rPr>
          <w:rFonts w:ascii="Old English Text MT" w:hAnsi="Old English Text MT"/>
          <w:color w:val="943634" w:themeColor="accent2" w:themeShade="BF"/>
          <w:sz w:val="56"/>
          <w:szCs w:val="56"/>
        </w:rPr>
        <w:br w:type="page"/>
      </w:r>
    </w:p>
    <w:p w:rsidR="00AC6C50" w:rsidRPr="00CA1D17" w:rsidRDefault="00305C07" w:rsidP="001869BA">
      <w:pPr>
        <w:spacing w:before="0" w:after="240" w:line="288" w:lineRule="auto"/>
        <w:ind w:left="0" w:firstLine="0"/>
        <w:rPr>
          <w:rFonts w:ascii="Old English Text MT" w:hAnsi="Old English Text MT" w:cs="Arial"/>
          <w:b/>
          <w:bCs/>
          <w:color w:val="943634" w:themeColor="accent2" w:themeShade="BF"/>
          <w:sz w:val="40"/>
          <w:szCs w:val="40"/>
        </w:rPr>
      </w:pPr>
      <w:r w:rsidRPr="00CA1D17">
        <w:rPr>
          <w:rFonts w:ascii="Old English Text MT" w:hAnsi="Old English Text MT" w:cs="Arial"/>
          <w:b/>
          <w:bCs/>
          <w:noProof/>
          <w:color w:val="943634" w:themeColor="accent2" w:themeShade="BF"/>
          <w:sz w:val="40"/>
          <w:szCs w:val="40"/>
          <w:lang w:val="en-GB" w:eastAsia="en-GB" w:bidi="ar-SA"/>
        </w:rPr>
        <w:lastRenderedPageBreak/>
        <w:drawing>
          <wp:anchor distT="0" distB="0" distL="36195" distR="36195" simplePos="0" relativeHeight="251659264" behindDoc="0" locked="0" layoutInCell="1" allowOverlap="1">
            <wp:simplePos x="0" y="0"/>
            <wp:positionH relativeFrom="page">
              <wp:posOffset>541020</wp:posOffset>
            </wp:positionH>
            <wp:positionV relativeFrom="paragraph">
              <wp:posOffset>0</wp:posOffset>
            </wp:positionV>
            <wp:extent cx="897255" cy="899795"/>
            <wp:effectExtent l="19050" t="0" r="0" b="0"/>
            <wp:wrapSquare wrapText="bothSides"/>
            <wp:docPr id="2" name="Picture 2" descr="C:\Documents and Settings\Scot\Local Settings\Temporary Internet Files\Content.IE5\YU12PA8Q\MC9002040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cot\Local Settings\Temporary Internet Files\Content.IE5\YU12PA8Q\MC900204050[1].wmf"/>
                    <pic:cNvPicPr>
                      <a:picLocks noChangeAspect="1" noChangeArrowheads="1"/>
                    </pic:cNvPicPr>
                  </pic:nvPicPr>
                  <pic:blipFill>
                    <a:blip r:embed="rId7"/>
                    <a:srcRect/>
                    <a:stretch>
                      <a:fillRect/>
                    </a:stretch>
                  </pic:blipFill>
                  <pic:spPr bwMode="auto">
                    <a:xfrm>
                      <a:off x="0" y="0"/>
                      <a:ext cx="897255" cy="899795"/>
                    </a:xfrm>
                    <a:prstGeom prst="rect">
                      <a:avLst/>
                    </a:prstGeom>
                    <a:noFill/>
                    <a:ln w="9525">
                      <a:noFill/>
                      <a:miter lim="800000"/>
                      <a:headEnd/>
                      <a:tailEnd/>
                    </a:ln>
                  </pic:spPr>
                </pic:pic>
              </a:graphicData>
            </a:graphic>
          </wp:anchor>
        </w:drawing>
      </w:r>
      <w:r w:rsidRPr="00CA1D17">
        <w:rPr>
          <w:rFonts w:ascii="Old English Text MT" w:hAnsi="Old English Text MT" w:cs="Arial"/>
          <w:b/>
          <w:bCs/>
          <w:color w:val="943634" w:themeColor="accent2" w:themeShade="BF"/>
          <w:sz w:val="40"/>
          <w:szCs w:val="40"/>
        </w:rPr>
        <w:t>overnance</w:t>
      </w:r>
    </w:p>
    <w:p w:rsidR="0045301D" w:rsidRPr="00CA1D17" w:rsidRDefault="0045301D" w:rsidP="001869BA">
      <w:pPr>
        <w:spacing w:before="0" w:after="240" w:line="288" w:lineRule="auto"/>
        <w:ind w:left="0" w:firstLine="0"/>
        <w:rPr>
          <w:rFonts w:ascii="Old English Text MT" w:hAnsi="Old English Text MT" w:cs="Arial"/>
          <w:bCs/>
          <w:color w:val="943634" w:themeColor="accent2" w:themeShade="BF"/>
          <w:sz w:val="32"/>
          <w:szCs w:val="32"/>
        </w:rPr>
      </w:pP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The members of this covenant are governed by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which shall consist of all magi upon </w:t>
      </w:r>
      <w:r w:rsidR="008803FC" w:rsidRPr="00CA1D17">
        <w:rPr>
          <w:rFonts w:ascii="Old English Text MT" w:hAnsi="Old English Text MT" w:cs="Arial"/>
          <w:color w:val="943634" w:themeColor="accent2" w:themeShade="BF"/>
          <w:sz w:val="32"/>
          <w:szCs w:val="32"/>
        </w:rPr>
        <w:t>who</w:t>
      </w:r>
      <w:r w:rsidRPr="00CA1D17">
        <w:rPr>
          <w:rFonts w:ascii="Old English Text MT" w:hAnsi="Old English Text MT" w:cs="Arial"/>
          <w:color w:val="943634" w:themeColor="accent2" w:themeShade="BF"/>
          <w:sz w:val="32"/>
          <w:szCs w:val="32"/>
        </w:rPr>
        <w:t xml:space="preserve"> has been bestowed the status of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This council shall not declare action except on behalf of the entire membership of the covenant; no action may be demanded of individuals by council agreement. Conversely, the rulings of the council cannot be overturned by an individual.</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Any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of the covenant shall have the right and duty to convene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for consideration of matters justly grave. All </w:t>
      </w:r>
      <w:r w:rsidR="00851C9A" w:rsidRPr="00851C9A">
        <w:rPr>
          <w:rFonts w:ascii="Old English Text MT" w:hAnsi="Old English Text MT" w:cs="Arial"/>
          <w:b/>
          <w:color w:val="943634" w:themeColor="accent2" w:themeShade="BF"/>
          <w:sz w:val="36"/>
          <w:szCs w:val="32"/>
        </w:rPr>
        <w:t>Amicii</w:t>
      </w:r>
      <w:r w:rsidRPr="00CA1D17">
        <w:rPr>
          <w:rFonts w:ascii="Old English Text MT" w:hAnsi="Old English Text MT" w:cs="Arial"/>
          <w:color w:val="943634" w:themeColor="accent2" w:themeShade="BF"/>
          <w:sz w:val="32"/>
          <w:szCs w:val="32"/>
        </w:rPr>
        <w:t xml:space="preserve"> and </w:t>
      </w:r>
      <w:r w:rsidR="00851C9A" w:rsidRPr="00851C9A">
        <w:rPr>
          <w:rFonts w:ascii="Old English Text MT" w:hAnsi="Old English Text MT" w:cs="Arial"/>
          <w:b/>
          <w:color w:val="943634" w:themeColor="accent2" w:themeShade="BF"/>
          <w:sz w:val="36"/>
          <w:szCs w:val="32"/>
        </w:rPr>
        <w:t>Probatii</w:t>
      </w:r>
      <w:r w:rsidRPr="00CA1D17">
        <w:rPr>
          <w:rFonts w:ascii="Old English Text MT" w:hAnsi="Old English Text MT" w:cs="Arial"/>
          <w:color w:val="943634" w:themeColor="accent2" w:themeShade="BF"/>
          <w:sz w:val="32"/>
          <w:szCs w:val="32"/>
        </w:rPr>
        <w:t xml:space="preserve"> shall be charged with attendance and diligence in the proceedings, </w:t>
      </w:r>
      <w:r w:rsidR="00851C9A" w:rsidRPr="00851C9A">
        <w:rPr>
          <w:rFonts w:ascii="Old English Text MT" w:hAnsi="Old English Text MT" w:cs="Arial"/>
          <w:b/>
          <w:color w:val="943634" w:themeColor="accent2" w:themeShade="BF"/>
          <w:sz w:val="36"/>
          <w:szCs w:val="32"/>
        </w:rPr>
        <w:t>Protected Guest</w:t>
      </w:r>
      <w:r w:rsidR="00851C9A">
        <w:rPr>
          <w:rFonts w:ascii="Old English Text MT" w:hAnsi="Old English Text MT" w:cs="Arial"/>
          <w:b/>
          <w:color w:val="943634" w:themeColor="accent2" w:themeShade="BF"/>
          <w:sz w:val="36"/>
          <w:szCs w:val="32"/>
        </w:rPr>
        <w:t>s</w:t>
      </w:r>
      <w:r w:rsidRPr="00CA1D17">
        <w:rPr>
          <w:rFonts w:ascii="Old English Text MT" w:hAnsi="Old English Text MT" w:cs="Arial"/>
          <w:color w:val="943634" w:themeColor="accent2" w:themeShade="BF"/>
          <w:sz w:val="32"/>
          <w:szCs w:val="32"/>
        </w:rPr>
        <w:t xml:space="preserve"> may be invited to attend by the council determined by a majority vote if there is a dispute. Should it not be possible to convene the full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any quorum consisting of more than half of its current members is considered valid; else the discharge of the council’s duty must be delayed until such time as a quorate meeting may be convened. Any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may appoint a Proxy to cast his vote.  The Proxy may address </w:t>
      </w:r>
      <w:r w:rsidR="008803FC" w:rsidRPr="00CA1D17">
        <w:rPr>
          <w:rFonts w:ascii="Old English Text MT" w:hAnsi="Old English Text MT" w:cs="Arial"/>
          <w:color w:val="943634" w:themeColor="accent2" w:themeShade="BF"/>
          <w:sz w:val="32"/>
          <w:szCs w:val="32"/>
        </w:rPr>
        <w:t>the</w:t>
      </w:r>
      <w:r w:rsidRPr="00CA1D17">
        <w:rPr>
          <w:rFonts w:ascii="Old English Text MT" w:hAnsi="Old English Text MT" w:cs="Arial"/>
          <w:color w:val="943634" w:themeColor="accent2" w:themeShade="BF"/>
          <w:sz w:val="32"/>
          <w:szCs w:val="32"/>
        </w:rPr>
        <w:t xml:space="preserve"> council and engage in the debate if invited otherwise the Proxy has no voice in the council unless he is an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in his own right.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shall convene four times each year, one day prior to each equinox and solstice, regardless of call from any member, and all members of the covenant should endeavor to make </w:t>
      </w:r>
      <w:proofErr w:type="gramStart"/>
      <w:r w:rsidRPr="00CA1D17">
        <w:rPr>
          <w:rFonts w:ascii="Old English Text MT" w:hAnsi="Old English Text MT" w:cs="Arial"/>
          <w:color w:val="943634" w:themeColor="accent2" w:themeShade="BF"/>
          <w:sz w:val="32"/>
          <w:szCs w:val="32"/>
        </w:rPr>
        <w:t>themselves</w:t>
      </w:r>
      <w:proofErr w:type="gramEnd"/>
      <w:r w:rsidRPr="00CA1D17">
        <w:rPr>
          <w:rFonts w:ascii="Old English Text MT" w:hAnsi="Old English Text MT" w:cs="Arial"/>
          <w:color w:val="943634" w:themeColor="accent2" w:themeShade="BF"/>
          <w:sz w:val="32"/>
          <w:szCs w:val="32"/>
        </w:rPr>
        <w:t xml:space="preserve"> present.</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Motions to be decided upon by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must be introduced by a member; debated fully and justly, allowing those who wish to speak to do so; and then proposed for the vote. Proposals must </w:t>
      </w:r>
      <w:r w:rsidRPr="00CA1D17">
        <w:rPr>
          <w:rFonts w:ascii="Old English Text MT" w:hAnsi="Old English Text MT" w:cs="Arial"/>
          <w:color w:val="943634" w:themeColor="accent2" w:themeShade="BF"/>
          <w:sz w:val="32"/>
          <w:szCs w:val="32"/>
        </w:rPr>
        <w:lastRenderedPageBreak/>
        <w:t>be seconded by another member of the covenant, else no vote can take place. All issues shall be passed by a majority vote of the members there present; excepting</w:t>
      </w:r>
      <w:r w:rsidR="00AC6C50" w:rsidRPr="00CA1D17">
        <w:rPr>
          <w:rFonts w:ascii="Old English Text MT" w:hAnsi="Old English Text MT" w:cs="Arial"/>
          <w:color w:val="943634" w:themeColor="accent2" w:themeShade="BF"/>
          <w:sz w:val="32"/>
          <w:szCs w:val="32"/>
        </w:rPr>
        <w:t xml:space="preserve"> </w:t>
      </w:r>
      <w:r w:rsidRPr="00CA1D17">
        <w:rPr>
          <w:rFonts w:ascii="Old English Text MT" w:hAnsi="Old English Text MT" w:cs="Arial"/>
          <w:color w:val="943634" w:themeColor="accent2" w:themeShade="BF"/>
          <w:sz w:val="32"/>
          <w:szCs w:val="32"/>
        </w:rPr>
        <w:t xml:space="preserve">that the unanimous opinion of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is required for issues involving changes to the charter; expulsion of a member; and acceptance of a new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shall confer the office of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to the representative of the covenant in matters of governance and temporal concern. The title of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is a duty of each and every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of the covenant; this position is cyclical and mandatory, with the responsibility rotating in sequence of Hermetic seniority amongst the </w:t>
      </w:r>
      <w:r w:rsidR="00851C9A" w:rsidRPr="00851C9A">
        <w:rPr>
          <w:rFonts w:ascii="Old English Text MT" w:hAnsi="Old English Text MT" w:cs="Arial"/>
          <w:b/>
          <w:color w:val="943634" w:themeColor="accent2" w:themeShade="BF"/>
          <w:sz w:val="36"/>
          <w:szCs w:val="32"/>
        </w:rPr>
        <w:t>Amicii</w:t>
      </w:r>
      <w:r w:rsidRPr="00CA1D17">
        <w:rPr>
          <w:rFonts w:ascii="Old English Text MT" w:hAnsi="Old English Text MT" w:cs="Arial"/>
          <w:color w:val="943634" w:themeColor="accent2" w:themeShade="BF"/>
          <w:sz w:val="32"/>
          <w:szCs w:val="32"/>
        </w:rPr>
        <w:t xml:space="preserve">. Each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serves for a period of seven years, commencing one year following Tribunal. The duties of the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are: to attend regular meetings of the council; to keep order at meetings; to break tied votes with a discretionary casting vote; to determine the yearly surplus of provision and store; and to act as a spokesman for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The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shall not be empowered to rule on matters on the covenant’s behalf, but instead is charged with ensuring that the rulings of the </w:t>
      </w:r>
      <w:r w:rsidR="00851C9A" w:rsidRPr="00851C9A">
        <w:rPr>
          <w:rFonts w:ascii="Old English Text MT" w:hAnsi="Old English Text MT" w:cs="Arial"/>
          <w:b/>
          <w:color w:val="943634" w:themeColor="accent2" w:themeShade="BF"/>
          <w:sz w:val="36"/>
          <w:szCs w:val="32"/>
        </w:rPr>
        <w:t>Council of Amicii</w:t>
      </w:r>
      <w:r w:rsidR="00851C9A" w:rsidRPr="00CA1D17">
        <w:rPr>
          <w:rFonts w:ascii="Old English Text MT" w:hAnsi="Old English Text MT" w:cs="Arial"/>
          <w:color w:val="943634" w:themeColor="accent2" w:themeShade="BF"/>
          <w:sz w:val="32"/>
          <w:szCs w:val="32"/>
        </w:rPr>
        <w:t xml:space="preserve"> </w:t>
      </w:r>
      <w:r w:rsidRPr="00CA1D17">
        <w:rPr>
          <w:rFonts w:ascii="Old English Text MT" w:hAnsi="Old English Text MT" w:cs="Arial"/>
          <w:color w:val="943634" w:themeColor="accent2" w:themeShade="BF"/>
          <w:sz w:val="32"/>
          <w:szCs w:val="32"/>
        </w:rPr>
        <w:t>are enacted.</w:t>
      </w:r>
    </w:p>
    <w:p w:rsidR="009C60DA" w:rsidRPr="00CA1D17" w:rsidRDefault="009C60DA" w:rsidP="009C60DA">
      <w:pPr>
        <w:spacing w:before="0" w:after="240" w:line="288" w:lineRule="auto"/>
        <w:ind w:left="0" w:firstLine="0"/>
        <w:jc w:val="center"/>
        <w:rPr>
          <w:rFonts w:ascii="Old English Text MT" w:hAnsi="Old English Text MT"/>
          <w:color w:val="943634" w:themeColor="accent2" w:themeShade="BF"/>
          <w:sz w:val="56"/>
          <w:szCs w:val="56"/>
        </w:rPr>
      </w:pP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p>
    <w:p w:rsidR="00525EE2" w:rsidRDefault="00525EE2">
      <w:pPr>
        <w:spacing w:before="0" w:after="120" w:line="288" w:lineRule="auto"/>
        <w:rPr>
          <w:rFonts w:ascii="Old English Text MT" w:hAnsi="Old English Text MT" w:cs="Arial"/>
          <w:b/>
          <w:bCs/>
          <w:color w:val="943634" w:themeColor="accent2" w:themeShade="BF"/>
          <w:sz w:val="40"/>
          <w:szCs w:val="40"/>
        </w:rPr>
      </w:pPr>
      <w:r>
        <w:rPr>
          <w:rFonts w:ascii="Old English Text MT" w:hAnsi="Old English Text MT" w:cs="Arial"/>
          <w:b/>
          <w:bCs/>
          <w:color w:val="943634" w:themeColor="accent2" w:themeShade="BF"/>
          <w:sz w:val="40"/>
          <w:szCs w:val="40"/>
        </w:rPr>
        <w:br w:type="page"/>
      </w:r>
    </w:p>
    <w:p w:rsidR="00AC6C50" w:rsidRPr="00CA1D17" w:rsidRDefault="00AC6C50" w:rsidP="001869BA">
      <w:pPr>
        <w:spacing w:before="0" w:after="240" w:line="288" w:lineRule="auto"/>
        <w:ind w:left="0" w:firstLine="0"/>
        <w:rPr>
          <w:rFonts w:ascii="Old English Text MT" w:hAnsi="Old English Text MT" w:cs="Arial"/>
          <w:b/>
          <w:bCs/>
          <w:color w:val="943634" w:themeColor="accent2" w:themeShade="BF"/>
          <w:sz w:val="40"/>
          <w:szCs w:val="40"/>
        </w:rPr>
      </w:pPr>
      <w:r w:rsidRPr="00CA1D17">
        <w:rPr>
          <w:rFonts w:ascii="Old English Text MT" w:hAnsi="Old English Text MT" w:cs="Arial"/>
          <w:b/>
          <w:bCs/>
          <w:noProof/>
          <w:color w:val="943634" w:themeColor="accent2" w:themeShade="BF"/>
          <w:sz w:val="40"/>
          <w:szCs w:val="40"/>
          <w:lang w:val="en-GB" w:eastAsia="en-GB" w:bidi="ar-SA"/>
        </w:rPr>
        <w:lastRenderedPageBreak/>
        <w:drawing>
          <wp:anchor distT="0" distB="0" distL="36195" distR="36195" simplePos="0" relativeHeight="251660288" behindDoc="0" locked="0" layoutInCell="1" allowOverlap="1">
            <wp:simplePos x="0" y="0"/>
            <wp:positionH relativeFrom="page">
              <wp:posOffset>541020</wp:posOffset>
            </wp:positionH>
            <wp:positionV relativeFrom="paragraph">
              <wp:posOffset>0</wp:posOffset>
            </wp:positionV>
            <wp:extent cx="897255" cy="899795"/>
            <wp:effectExtent l="19050" t="0" r="0" b="0"/>
            <wp:wrapSquare wrapText="bothSides"/>
            <wp:docPr id="3" name="Picture 3" descr="C:\Documents and Settings\Scot\Local Settings\Temporary Internet Files\Content.IE5\YU12PA8Q\MC9002040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cot\Local Settings\Temporary Internet Files\Content.IE5\YU12PA8Q\MC900204022[1].wmf"/>
                    <pic:cNvPicPr>
                      <a:picLocks noChangeAspect="1" noChangeArrowheads="1"/>
                    </pic:cNvPicPr>
                  </pic:nvPicPr>
                  <pic:blipFill>
                    <a:blip r:embed="rId8"/>
                    <a:srcRect/>
                    <a:stretch>
                      <a:fillRect/>
                    </a:stretch>
                  </pic:blipFill>
                  <pic:spPr bwMode="auto">
                    <a:xfrm>
                      <a:off x="0" y="0"/>
                      <a:ext cx="897255" cy="899795"/>
                    </a:xfrm>
                    <a:prstGeom prst="rect">
                      <a:avLst/>
                    </a:prstGeom>
                    <a:noFill/>
                    <a:ln w="9525">
                      <a:noFill/>
                      <a:miter lim="800000"/>
                      <a:headEnd/>
                      <a:tailEnd/>
                    </a:ln>
                  </pic:spPr>
                </pic:pic>
              </a:graphicData>
            </a:graphic>
          </wp:anchor>
        </w:drawing>
      </w:r>
      <w:proofErr w:type="spellStart"/>
      <w:r w:rsidR="00305C07" w:rsidRPr="00CA1D17">
        <w:rPr>
          <w:rFonts w:ascii="Old English Text MT" w:hAnsi="Old English Text MT" w:cs="Arial"/>
          <w:b/>
          <w:bCs/>
          <w:color w:val="943634" w:themeColor="accent2" w:themeShade="BF"/>
          <w:sz w:val="40"/>
          <w:szCs w:val="40"/>
        </w:rPr>
        <w:t>esources</w:t>
      </w:r>
      <w:proofErr w:type="spellEnd"/>
      <w:r w:rsidR="00305C07" w:rsidRPr="00CA1D17">
        <w:rPr>
          <w:rFonts w:ascii="Old English Text MT" w:hAnsi="Old English Text MT" w:cs="Arial"/>
          <w:b/>
          <w:bCs/>
          <w:color w:val="943634" w:themeColor="accent2" w:themeShade="BF"/>
          <w:sz w:val="40"/>
          <w:szCs w:val="40"/>
        </w:rPr>
        <w:t xml:space="preserve"> Owned by this Covenant</w:t>
      </w:r>
    </w:p>
    <w:p w:rsidR="00AC6C50" w:rsidRPr="00CA1D17" w:rsidRDefault="00AC6C50" w:rsidP="001869BA">
      <w:pPr>
        <w:spacing w:before="0" w:after="240" w:line="288" w:lineRule="auto"/>
        <w:ind w:left="0" w:firstLine="0"/>
        <w:rPr>
          <w:rFonts w:ascii="Old English Text MT" w:hAnsi="Old English Text MT" w:cs="Arial"/>
          <w:bCs/>
          <w:color w:val="943634" w:themeColor="accent2" w:themeShade="BF"/>
          <w:sz w:val="32"/>
          <w:szCs w:val="32"/>
        </w:rPr>
      </w:pP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Resources of this covenant are held in common by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and it is the responsibility of this council to maintain and defend them.</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This covenant lays claim to all the vis originating from undisputed and unclaimed sources discovered by members of the council; save for half of the first three harvests of a new vis source, which belongs to the finder or finders. This covenant also lays claim to any </w:t>
      </w:r>
      <w:proofErr w:type="gramStart"/>
      <w:r w:rsidRPr="00CA1D17">
        <w:rPr>
          <w:rFonts w:ascii="Old English Text MT" w:hAnsi="Old English Text MT" w:cs="Arial"/>
          <w:color w:val="943634" w:themeColor="accent2" w:themeShade="BF"/>
          <w:sz w:val="32"/>
          <w:szCs w:val="32"/>
        </w:rPr>
        <w:t>vis</w:t>
      </w:r>
      <w:proofErr w:type="gramEnd"/>
      <w:r w:rsidRPr="00CA1D17">
        <w:rPr>
          <w:rFonts w:ascii="Old English Text MT" w:hAnsi="Old English Text MT" w:cs="Arial"/>
          <w:color w:val="943634" w:themeColor="accent2" w:themeShade="BF"/>
          <w:sz w:val="32"/>
          <w:szCs w:val="32"/>
        </w:rPr>
        <w:t xml:space="preserve"> gifted to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as a whole. In all other situations, undisputed and unclaimed vis belongs to the finder or finders.</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This covenant lays claim to all books obtained by members of the council while acting at the behest of the council, and all books scribed by members of the council where payment was received for this scribing from the covenant’s resources. This covenant also lays claim to any texts gifted to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as a whole.</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This council lays claim to all magical items obtained by members of the council while acting at the behest of the council; and all magical items made by members of the council where payment was received for this manufacture from the covenant’s resources. This covenant also lays claim to any magical items gifted to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as a whole.</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This council lays claim to all monies generated using the resources of the covenant. This council also lays claim to all monies obtained by members of the council while acting at the behest of the council. This </w:t>
      </w:r>
      <w:r w:rsidRPr="00CA1D17">
        <w:rPr>
          <w:rFonts w:ascii="Old English Text MT" w:hAnsi="Old English Text MT" w:cs="Arial"/>
          <w:color w:val="943634" w:themeColor="accent2" w:themeShade="BF"/>
          <w:sz w:val="32"/>
          <w:szCs w:val="32"/>
        </w:rPr>
        <w:lastRenderedPageBreak/>
        <w:t xml:space="preserve">covenant also lays claim to any monies gifted to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as a whole.</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This council lays claim to the buildings, defenses, chattels, and inhabitants of the covenant. This council also lays claim to any such buildings, defenses, chattels, and inhabitants gifted to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as a whole.</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Surplus resources of the covenant will be determined at the </w:t>
      </w:r>
      <w:proofErr w:type="gramStart"/>
      <w:r w:rsidRPr="00CA1D17">
        <w:rPr>
          <w:rFonts w:ascii="Old English Text MT" w:hAnsi="Old English Text MT" w:cs="Arial"/>
          <w:color w:val="943634" w:themeColor="accent2" w:themeShade="BF"/>
          <w:sz w:val="32"/>
          <w:szCs w:val="32"/>
        </w:rPr>
        <w:t>Winter</w:t>
      </w:r>
      <w:proofErr w:type="gramEnd"/>
      <w:r w:rsidRPr="00CA1D17">
        <w:rPr>
          <w:rFonts w:ascii="Old English Text MT" w:hAnsi="Old English Text MT" w:cs="Arial"/>
          <w:color w:val="943634" w:themeColor="accent2" w:themeShade="BF"/>
          <w:sz w:val="32"/>
          <w:szCs w:val="32"/>
        </w:rPr>
        <w:t xml:space="preserve"> meeting of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Resources necessary for the continued existence of the covenant and the protection of its members’ rights are accounted for first; this includes payment </w:t>
      </w:r>
      <w:r w:rsidR="00E24867">
        <w:rPr>
          <w:rFonts w:ascii="Old English Text MT" w:hAnsi="Old English Text MT" w:cs="Arial"/>
          <w:color w:val="943634" w:themeColor="accent2" w:themeShade="BF"/>
          <w:sz w:val="32"/>
          <w:szCs w:val="32"/>
        </w:rPr>
        <w:t xml:space="preserve">of incentives </w:t>
      </w:r>
      <w:r w:rsidRPr="00CA1D17">
        <w:rPr>
          <w:rFonts w:ascii="Old English Text MT" w:hAnsi="Old English Text MT" w:cs="Arial"/>
          <w:color w:val="943634" w:themeColor="accent2" w:themeShade="BF"/>
          <w:sz w:val="32"/>
          <w:szCs w:val="32"/>
        </w:rPr>
        <w:t xml:space="preserve">for seasons of work performed on behalf of the covenant, and a stipend of vis for the casting of the Aegis of the Hearth and any other </w:t>
      </w:r>
      <w:proofErr w:type="spellStart"/>
      <w:r w:rsidRPr="00CA1D17">
        <w:rPr>
          <w:rFonts w:ascii="Old English Text MT" w:hAnsi="Old English Text MT" w:cs="Arial"/>
          <w:color w:val="943634" w:themeColor="accent2" w:themeShade="BF"/>
          <w:sz w:val="32"/>
          <w:szCs w:val="32"/>
        </w:rPr>
        <w:t>magics</w:t>
      </w:r>
      <w:proofErr w:type="spellEnd"/>
      <w:r w:rsidRPr="00CA1D17">
        <w:rPr>
          <w:rFonts w:ascii="Old English Text MT" w:hAnsi="Old English Text MT" w:cs="Arial"/>
          <w:color w:val="943634" w:themeColor="accent2" w:themeShade="BF"/>
          <w:sz w:val="32"/>
          <w:szCs w:val="32"/>
        </w:rPr>
        <w:t xml:space="preserve"> </w:t>
      </w:r>
      <w:r w:rsidR="00E24867">
        <w:rPr>
          <w:rFonts w:ascii="Old English Text MT" w:hAnsi="Old English Text MT" w:cs="Arial"/>
          <w:color w:val="943634" w:themeColor="accent2" w:themeShade="BF"/>
          <w:sz w:val="32"/>
          <w:szCs w:val="32"/>
        </w:rPr>
        <w:t>accepted</w:t>
      </w:r>
      <w:r w:rsidRPr="00CA1D17">
        <w:rPr>
          <w:rFonts w:ascii="Old English Text MT" w:hAnsi="Old English Text MT" w:cs="Arial"/>
          <w:color w:val="943634" w:themeColor="accent2" w:themeShade="BF"/>
          <w:sz w:val="32"/>
          <w:szCs w:val="32"/>
        </w:rPr>
        <w:t xml:space="preserve"> by the council for the protection of the covenant. Contributions to all debts owed to the covenant are decided by the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and set aside. The remaining resources are deemed surplus, and </w:t>
      </w:r>
      <w:r w:rsidR="00E24867">
        <w:rPr>
          <w:rFonts w:ascii="Old English Text MT" w:hAnsi="Old English Text MT" w:cs="Arial"/>
          <w:color w:val="943634" w:themeColor="accent2" w:themeShade="BF"/>
          <w:sz w:val="32"/>
          <w:szCs w:val="32"/>
        </w:rPr>
        <w:t>shares of the surplus will be</w:t>
      </w:r>
      <w:r w:rsidRPr="00CA1D17">
        <w:rPr>
          <w:rFonts w:ascii="Old English Text MT" w:hAnsi="Old English Text MT" w:cs="Arial"/>
          <w:color w:val="943634" w:themeColor="accent2" w:themeShade="BF"/>
          <w:sz w:val="32"/>
          <w:szCs w:val="32"/>
        </w:rPr>
        <w:t xml:space="preserve"> allocated to the </w:t>
      </w:r>
      <w:r w:rsidR="00851C9A" w:rsidRPr="00851C9A">
        <w:rPr>
          <w:rFonts w:ascii="Old English Text MT" w:hAnsi="Old English Text MT" w:cs="Arial"/>
          <w:b/>
          <w:color w:val="943634" w:themeColor="accent2" w:themeShade="BF"/>
          <w:sz w:val="36"/>
          <w:szCs w:val="32"/>
        </w:rPr>
        <w:t>Amicii</w:t>
      </w:r>
      <w:r w:rsidR="00E24867">
        <w:rPr>
          <w:rFonts w:ascii="Old English Text MT" w:hAnsi="Old English Text MT" w:cs="Arial"/>
          <w:color w:val="943634" w:themeColor="accent2" w:themeShade="BF"/>
          <w:sz w:val="32"/>
          <w:szCs w:val="32"/>
        </w:rPr>
        <w:t xml:space="preserve"> and </w:t>
      </w:r>
      <w:r w:rsidR="00851C9A" w:rsidRPr="00851C9A">
        <w:rPr>
          <w:rFonts w:ascii="Old English Text MT" w:hAnsi="Old English Text MT" w:cs="Arial"/>
          <w:b/>
          <w:color w:val="943634" w:themeColor="accent2" w:themeShade="BF"/>
          <w:sz w:val="36"/>
          <w:szCs w:val="32"/>
        </w:rPr>
        <w:t>Probatii</w:t>
      </w:r>
      <w:r w:rsidRPr="00CA1D17">
        <w:rPr>
          <w:rFonts w:ascii="Old English Text MT" w:hAnsi="Old English Text MT" w:cs="Arial"/>
          <w:color w:val="943634" w:themeColor="accent2" w:themeShade="BF"/>
          <w:sz w:val="32"/>
          <w:szCs w:val="32"/>
        </w:rPr>
        <w:t xml:space="preserve"> of the covenant.</w:t>
      </w:r>
    </w:p>
    <w:p w:rsidR="009C60DA" w:rsidRDefault="009C60DA" w:rsidP="009C60DA">
      <w:pPr>
        <w:spacing w:before="0" w:after="240" w:line="288" w:lineRule="auto"/>
        <w:ind w:left="0" w:firstLine="0"/>
        <w:jc w:val="center"/>
        <w:rPr>
          <w:rFonts w:ascii="Old English Text MT" w:hAnsi="Old English Text MT"/>
          <w:color w:val="943634" w:themeColor="accent2" w:themeShade="BF"/>
          <w:sz w:val="56"/>
          <w:szCs w:val="56"/>
        </w:rPr>
      </w:pP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p>
    <w:p w:rsidR="00525EE2" w:rsidRDefault="00525EE2">
      <w:pPr>
        <w:spacing w:before="0" w:after="120" w:line="288" w:lineRule="auto"/>
        <w:rPr>
          <w:rFonts w:ascii="Old English Text MT" w:hAnsi="Old English Text MT" w:cs="Arial"/>
          <w:b/>
          <w:bCs/>
          <w:color w:val="943634" w:themeColor="accent2" w:themeShade="BF"/>
          <w:sz w:val="40"/>
          <w:szCs w:val="40"/>
        </w:rPr>
      </w:pPr>
      <w:r>
        <w:rPr>
          <w:rFonts w:ascii="Old English Text MT" w:hAnsi="Old English Text MT" w:cs="Arial"/>
          <w:b/>
          <w:bCs/>
          <w:color w:val="943634" w:themeColor="accent2" w:themeShade="BF"/>
          <w:sz w:val="40"/>
          <w:szCs w:val="40"/>
        </w:rPr>
        <w:br w:type="page"/>
      </w:r>
    </w:p>
    <w:p w:rsidR="00AC6C50" w:rsidRPr="00CA1D17" w:rsidRDefault="0027542E" w:rsidP="001869BA">
      <w:pPr>
        <w:spacing w:before="0" w:after="240" w:line="288" w:lineRule="auto"/>
        <w:ind w:left="0" w:firstLine="0"/>
        <w:rPr>
          <w:rFonts w:ascii="Old English Text MT" w:hAnsi="Old English Text MT" w:cs="Arial"/>
          <w:b/>
          <w:bCs/>
          <w:color w:val="943634" w:themeColor="accent2" w:themeShade="BF"/>
          <w:sz w:val="40"/>
          <w:szCs w:val="40"/>
        </w:rPr>
      </w:pPr>
      <w:r w:rsidRPr="00CA1D17">
        <w:rPr>
          <w:rFonts w:ascii="Old English Text MT" w:hAnsi="Old English Text MT" w:cs="Arial"/>
          <w:b/>
          <w:bCs/>
          <w:noProof/>
          <w:color w:val="943634" w:themeColor="accent2" w:themeShade="BF"/>
          <w:sz w:val="40"/>
          <w:szCs w:val="40"/>
          <w:lang w:val="en-GB" w:eastAsia="en-GB" w:bidi="ar-SA"/>
        </w:rPr>
        <w:lastRenderedPageBreak/>
        <w:drawing>
          <wp:anchor distT="0" distB="0" distL="36195" distR="36195" simplePos="0" relativeHeight="251666432" behindDoc="0" locked="0" layoutInCell="1" allowOverlap="1">
            <wp:simplePos x="0" y="0"/>
            <wp:positionH relativeFrom="page">
              <wp:posOffset>541020</wp:posOffset>
            </wp:positionH>
            <wp:positionV relativeFrom="paragraph">
              <wp:posOffset>0</wp:posOffset>
            </wp:positionV>
            <wp:extent cx="897255" cy="899795"/>
            <wp:effectExtent l="19050" t="0" r="0" b="0"/>
            <wp:wrapSquare wrapText="bothSides"/>
            <wp:docPr id="10" name="Picture 8" descr="C:\Documents and Settings\Scot\Local Settings\Temporary Internet Files\Content.IE5\PTKSAWCH\MC9002040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cot\Local Settings\Temporary Internet Files\Content.IE5\PTKSAWCH\MC900204022[1].wmf"/>
                    <pic:cNvPicPr>
                      <a:picLocks noChangeAspect="1" noChangeArrowheads="1"/>
                    </pic:cNvPicPr>
                  </pic:nvPicPr>
                  <pic:blipFill>
                    <a:blip r:embed="rId8"/>
                    <a:srcRect/>
                    <a:stretch>
                      <a:fillRect/>
                    </a:stretch>
                  </pic:blipFill>
                  <pic:spPr bwMode="auto">
                    <a:xfrm>
                      <a:off x="0" y="0"/>
                      <a:ext cx="897255" cy="899795"/>
                    </a:xfrm>
                    <a:prstGeom prst="rect">
                      <a:avLst/>
                    </a:prstGeom>
                    <a:noFill/>
                    <a:ln w="9525">
                      <a:noFill/>
                      <a:miter lim="800000"/>
                      <a:headEnd/>
                      <a:tailEnd/>
                    </a:ln>
                  </pic:spPr>
                </pic:pic>
              </a:graphicData>
            </a:graphic>
          </wp:anchor>
        </w:drawing>
      </w:r>
      <w:proofErr w:type="spellStart"/>
      <w:r w:rsidR="0045301D" w:rsidRPr="00CA1D17">
        <w:rPr>
          <w:rFonts w:ascii="Old English Text MT" w:hAnsi="Old English Text MT" w:cs="Arial"/>
          <w:b/>
          <w:bCs/>
          <w:color w:val="943634" w:themeColor="accent2" w:themeShade="BF"/>
          <w:sz w:val="40"/>
          <w:szCs w:val="40"/>
        </w:rPr>
        <w:t>ights</w:t>
      </w:r>
      <w:proofErr w:type="spellEnd"/>
      <w:r w:rsidR="0045301D" w:rsidRPr="00CA1D17">
        <w:rPr>
          <w:rFonts w:ascii="Old English Text MT" w:hAnsi="Old English Text MT" w:cs="Arial"/>
          <w:b/>
          <w:bCs/>
          <w:color w:val="943634" w:themeColor="accent2" w:themeShade="BF"/>
          <w:sz w:val="40"/>
          <w:szCs w:val="40"/>
        </w:rPr>
        <w:t xml:space="preserve"> of the Members</w:t>
      </w:r>
    </w:p>
    <w:p w:rsidR="00AC6C50" w:rsidRPr="00CA1D17" w:rsidRDefault="00AC6C50" w:rsidP="001869BA">
      <w:pPr>
        <w:spacing w:before="0" w:after="240" w:line="288" w:lineRule="auto"/>
        <w:ind w:left="0" w:firstLine="0"/>
        <w:rPr>
          <w:rFonts w:ascii="Old English Text MT" w:hAnsi="Old English Text MT" w:cs="Arial"/>
          <w:color w:val="943634" w:themeColor="accent2" w:themeShade="BF"/>
          <w:sz w:val="32"/>
          <w:szCs w:val="32"/>
        </w:rPr>
      </w:pP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Each and every member of this covenant, both </w:t>
      </w:r>
      <w:r w:rsidR="00851C9A" w:rsidRPr="00851C9A">
        <w:rPr>
          <w:rFonts w:ascii="Old English Text MT" w:hAnsi="Old English Text MT" w:cs="Arial"/>
          <w:b/>
          <w:color w:val="943634" w:themeColor="accent2" w:themeShade="BF"/>
          <w:sz w:val="36"/>
          <w:szCs w:val="32"/>
        </w:rPr>
        <w:t>Amicii</w:t>
      </w:r>
      <w:r w:rsidRPr="00CA1D17">
        <w:rPr>
          <w:rFonts w:ascii="Old English Text MT" w:hAnsi="Old English Text MT" w:cs="Arial"/>
          <w:color w:val="943634" w:themeColor="accent2" w:themeShade="BF"/>
          <w:sz w:val="32"/>
          <w:szCs w:val="32"/>
        </w:rPr>
        <w:t xml:space="preserve"> and </w:t>
      </w:r>
      <w:r w:rsidR="00851C9A" w:rsidRPr="00851C9A">
        <w:rPr>
          <w:rFonts w:ascii="Old English Text MT" w:hAnsi="Old English Text MT" w:cs="Arial"/>
          <w:b/>
          <w:color w:val="943634" w:themeColor="accent2" w:themeShade="BF"/>
          <w:sz w:val="36"/>
          <w:szCs w:val="32"/>
        </w:rPr>
        <w:t>Probatii</w:t>
      </w:r>
      <w:r w:rsidRPr="00CA1D17">
        <w:rPr>
          <w:rFonts w:ascii="Old English Text MT" w:hAnsi="Old English Text MT" w:cs="Arial"/>
          <w:color w:val="943634" w:themeColor="accent2" w:themeShade="BF"/>
          <w:sz w:val="32"/>
          <w:szCs w:val="32"/>
        </w:rPr>
        <w:t xml:space="preserve">, and </w:t>
      </w:r>
      <w:r w:rsidR="00851C9A" w:rsidRPr="00851C9A">
        <w:rPr>
          <w:rFonts w:ascii="Old English Text MT" w:hAnsi="Old English Text MT" w:cs="Arial"/>
          <w:b/>
          <w:color w:val="943634" w:themeColor="accent2" w:themeShade="BF"/>
          <w:sz w:val="36"/>
          <w:szCs w:val="32"/>
        </w:rPr>
        <w:t>Protected Guest</w:t>
      </w:r>
      <w:r w:rsidR="00851C9A">
        <w:rPr>
          <w:rFonts w:ascii="Old English Text MT" w:hAnsi="Old English Text MT" w:cs="Arial"/>
          <w:b/>
          <w:color w:val="943634" w:themeColor="accent2" w:themeShade="BF"/>
          <w:sz w:val="36"/>
          <w:szCs w:val="32"/>
        </w:rPr>
        <w:t>s</w:t>
      </w:r>
      <w:r w:rsidRPr="00CA1D17">
        <w:rPr>
          <w:rFonts w:ascii="Old English Text MT" w:hAnsi="Old English Text MT" w:cs="Arial"/>
          <w:color w:val="943634" w:themeColor="accent2" w:themeShade="BF"/>
          <w:sz w:val="32"/>
          <w:szCs w:val="32"/>
        </w:rPr>
        <w:t xml:space="preserve"> shall be entitled to the basic rights of the covenant; to whit, full and unrestricted access to the protection and support of the covenant within the boundaries of the covenant by all the rights and</w:t>
      </w:r>
      <w:r w:rsidRPr="009736F2">
        <w:rPr>
          <w:rFonts w:ascii="Old English Text MT" w:hAnsi="Old English Text MT" w:cs="Arial"/>
          <w:color w:val="943634" w:themeColor="accent2" w:themeShade="BF"/>
        </w:rPr>
        <w:t xml:space="preserve"> </w:t>
      </w:r>
      <w:r w:rsidRPr="00CA1D17">
        <w:rPr>
          <w:rFonts w:ascii="Old English Text MT" w:hAnsi="Old English Text MT" w:cs="Arial"/>
          <w:color w:val="943634" w:themeColor="accent2" w:themeShade="BF"/>
          <w:sz w:val="32"/>
          <w:szCs w:val="32"/>
        </w:rPr>
        <w:t xml:space="preserve">benefits accorded by the Code of Hermes, the benefit of a sanctum which shall remain inviolate and the supply of materials thereof, access to the library of the covenant, and victuals appropriate to the status of a magus. These basic rights shall not be abridged except by expulsion from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In furtherance and additional to the basic rights, a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of the covenant shall be entitled to the full rights of the covenant; to whit, the right to presence and a vote in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which he shall exercise dutifully with due prudence. Further, full and unrestricted access to the services and skills of the servants and covenfolk. Further, an equal right to all surplus provision and store necessary to conduct his studies, or the travel demanded by those studies; such rights to include (but be not limited to) vis, monies, and diverse magical and mundane resources claimed by the covenant. Where a conflict is evident between members of the council over the allotment of surplus resource, distribution is drawn by ballot; excepting that priority claims that have been advanced and agreed by the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are taken into consideration prior to the ballot. These rights shall not be abridged except by decision of the council under conditions of grave concern.</w:t>
      </w:r>
    </w:p>
    <w:p w:rsidR="00AC6C50"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lastRenderedPageBreak/>
        <w:t xml:space="preserve">In furtherance and additional to the basic rights of a member of this covenant, a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 xml:space="preserve"> of the covenant is entitled the </w:t>
      </w:r>
      <w:proofErr w:type="spellStart"/>
      <w:r w:rsidR="00851C9A">
        <w:rPr>
          <w:rFonts w:ascii="Old English Text MT" w:hAnsi="Old English Text MT" w:cs="Arial"/>
          <w:color w:val="943634" w:themeColor="accent2" w:themeShade="BF"/>
          <w:sz w:val="32"/>
          <w:szCs w:val="32"/>
        </w:rPr>
        <w:t>probation</w:t>
      </w:r>
      <w:r w:rsidR="00E24867">
        <w:rPr>
          <w:rFonts w:ascii="Old English Text MT" w:hAnsi="Old English Text MT" w:cs="Arial"/>
          <w:color w:val="943634" w:themeColor="accent2" w:themeShade="BF"/>
          <w:sz w:val="32"/>
          <w:szCs w:val="32"/>
        </w:rPr>
        <w:t>al</w:t>
      </w:r>
      <w:proofErr w:type="spellEnd"/>
      <w:r w:rsidRPr="00CA1D17">
        <w:rPr>
          <w:rFonts w:ascii="Old English Text MT" w:hAnsi="Old English Text MT" w:cs="Arial"/>
          <w:color w:val="943634" w:themeColor="accent2" w:themeShade="BF"/>
          <w:sz w:val="32"/>
          <w:szCs w:val="32"/>
        </w:rPr>
        <w:t xml:space="preserve"> rights of the covenant; to whit, a fractional share of those rights and duties offered to a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of the covenant, such share being equal to </w:t>
      </w:r>
      <w:r w:rsidR="00E24867">
        <w:rPr>
          <w:rFonts w:ascii="Old English Text MT" w:hAnsi="Old English Text MT" w:cs="Arial"/>
          <w:color w:val="943634" w:themeColor="accent2" w:themeShade="BF"/>
          <w:sz w:val="32"/>
          <w:szCs w:val="32"/>
        </w:rPr>
        <w:t xml:space="preserve">one </w:t>
      </w:r>
      <w:r w:rsidRPr="00CA1D17">
        <w:rPr>
          <w:rFonts w:ascii="Old English Text MT" w:hAnsi="Old English Text MT" w:cs="Arial"/>
          <w:color w:val="943634" w:themeColor="accent2" w:themeShade="BF"/>
          <w:sz w:val="32"/>
          <w:szCs w:val="32"/>
        </w:rPr>
        <w:t xml:space="preserve">half that offered to </w:t>
      </w:r>
      <w:r w:rsidR="00851C9A" w:rsidRPr="00851C9A">
        <w:rPr>
          <w:rFonts w:ascii="Old English Text MT" w:hAnsi="Old English Text MT" w:cs="Arial"/>
          <w:b/>
          <w:color w:val="943634" w:themeColor="accent2" w:themeShade="BF"/>
          <w:sz w:val="36"/>
          <w:szCs w:val="32"/>
        </w:rPr>
        <w:t>Amicii</w:t>
      </w:r>
      <w:r w:rsidRPr="00CA1D17">
        <w:rPr>
          <w:rFonts w:ascii="Old English Text MT" w:hAnsi="Old English Text MT" w:cs="Arial"/>
          <w:color w:val="943634" w:themeColor="accent2" w:themeShade="BF"/>
          <w:sz w:val="32"/>
          <w:szCs w:val="32"/>
        </w:rPr>
        <w:t xml:space="preserve">. The services and skills of the servants and covenfolk may not be halved, but the needs of </w:t>
      </w:r>
      <w:proofErr w:type="gramStart"/>
      <w:r w:rsidRPr="00CA1D17">
        <w:rPr>
          <w:rFonts w:ascii="Old English Text MT" w:hAnsi="Old English Text MT" w:cs="Arial"/>
          <w:color w:val="943634" w:themeColor="accent2" w:themeShade="BF"/>
          <w:sz w:val="32"/>
          <w:szCs w:val="32"/>
        </w:rPr>
        <w:t>a</w:t>
      </w:r>
      <w:proofErr w:type="gramEnd"/>
      <w:r w:rsidRPr="00CA1D17">
        <w:rPr>
          <w:rFonts w:ascii="Old English Text MT" w:hAnsi="Old English Text MT" w:cs="Arial"/>
          <w:color w:val="943634" w:themeColor="accent2" w:themeShade="BF"/>
          <w:sz w:val="32"/>
          <w:szCs w:val="32"/>
        </w:rPr>
        <w:t xml:space="preserve">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of the covenant take </w:t>
      </w:r>
      <w:r w:rsidR="00E24867">
        <w:rPr>
          <w:rFonts w:ascii="Old English Text MT" w:hAnsi="Old English Text MT" w:cs="Arial"/>
          <w:color w:val="943634" w:themeColor="accent2" w:themeShade="BF"/>
          <w:sz w:val="32"/>
          <w:szCs w:val="32"/>
        </w:rPr>
        <w:t xml:space="preserve">precedence over the needs of a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 xml:space="preserve">. Further, a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 xml:space="preserve"> of the covenant has the right to be considered for elevation to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of this covenant after satisfying a total of seven </w:t>
      </w:r>
      <w:r w:rsidR="00E24867">
        <w:rPr>
          <w:rFonts w:ascii="Old English Text MT" w:hAnsi="Old English Text MT" w:cs="Arial"/>
          <w:color w:val="943634" w:themeColor="accent2" w:themeShade="BF"/>
          <w:sz w:val="32"/>
          <w:szCs w:val="32"/>
        </w:rPr>
        <w:t xml:space="preserve">full </w:t>
      </w:r>
      <w:r w:rsidRPr="00CA1D17">
        <w:rPr>
          <w:rFonts w:ascii="Old English Text MT" w:hAnsi="Old English Text MT" w:cs="Arial"/>
          <w:color w:val="943634" w:themeColor="accent2" w:themeShade="BF"/>
          <w:sz w:val="32"/>
          <w:szCs w:val="32"/>
        </w:rPr>
        <w:t>seasons in service to the covenant. These rights shall not be abridged except by decision of the council under conditions of grave concern.</w:t>
      </w:r>
    </w:p>
    <w:p w:rsidR="009C60DA" w:rsidRPr="00CA1D17" w:rsidRDefault="009C60DA" w:rsidP="009C60DA">
      <w:pPr>
        <w:spacing w:before="0" w:after="240" w:line="288" w:lineRule="auto"/>
        <w:ind w:left="0" w:firstLine="0"/>
        <w:jc w:val="center"/>
        <w:rPr>
          <w:rFonts w:ascii="Old English Text MT" w:hAnsi="Old English Text MT"/>
          <w:color w:val="943634" w:themeColor="accent2" w:themeShade="BF"/>
          <w:sz w:val="56"/>
          <w:szCs w:val="56"/>
        </w:rPr>
      </w:pP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p>
    <w:p w:rsidR="00525EE2" w:rsidRDefault="00525EE2">
      <w:pPr>
        <w:spacing w:before="0" w:after="120" w:line="288" w:lineRule="auto"/>
        <w:rPr>
          <w:rFonts w:ascii="Old English Text MT" w:hAnsi="Old English Text MT" w:cs="Arial"/>
          <w:b/>
          <w:bCs/>
          <w:color w:val="943634" w:themeColor="accent2" w:themeShade="BF"/>
          <w:sz w:val="40"/>
          <w:szCs w:val="40"/>
        </w:rPr>
      </w:pPr>
      <w:r>
        <w:rPr>
          <w:rFonts w:ascii="Old English Text MT" w:hAnsi="Old English Text MT" w:cs="Arial"/>
          <w:b/>
          <w:bCs/>
          <w:color w:val="943634" w:themeColor="accent2" w:themeShade="BF"/>
          <w:sz w:val="40"/>
          <w:szCs w:val="40"/>
        </w:rPr>
        <w:br w:type="page"/>
      </w:r>
    </w:p>
    <w:p w:rsidR="00AC6C50" w:rsidRPr="00CA1D17" w:rsidRDefault="005B2C99" w:rsidP="001869BA">
      <w:pPr>
        <w:spacing w:before="0" w:after="240" w:line="288" w:lineRule="auto"/>
        <w:ind w:left="0" w:firstLine="0"/>
        <w:rPr>
          <w:rFonts w:ascii="Old English Text MT" w:hAnsi="Old English Text MT" w:cs="Arial"/>
          <w:b/>
          <w:bCs/>
          <w:color w:val="943634" w:themeColor="accent2" w:themeShade="BF"/>
          <w:sz w:val="40"/>
          <w:szCs w:val="40"/>
        </w:rPr>
      </w:pPr>
      <w:r w:rsidRPr="00CA1D17">
        <w:rPr>
          <w:rFonts w:ascii="Old English Text MT" w:hAnsi="Old English Text MT" w:cs="Arial"/>
          <w:b/>
          <w:bCs/>
          <w:noProof/>
          <w:color w:val="943634" w:themeColor="accent2" w:themeShade="BF"/>
          <w:sz w:val="40"/>
          <w:szCs w:val="40"/>
          <w:lang w:val="en-GB" w:eastAsia="en-GB" w:bidi="ar-SA"/>
        </w:rPr>
        <w:lastRenderedPageBreak/>
        <w:drawing>
          <wp:anchor distT="0" distB="0" distL="36195" distR="36195" simplePos="0" relativeHeight="251667456" behindDoc="0" locked="0" layoutInCell="1" allowOverlap="1">
            <wp:simplePos x="0" y="0"/>
            <wp:positionH relativeFrom="page">
              <wp:posOffset>541020</wp:posOffset>
            </wp:positionH>
            <wp:positionV relativeFrom="paragraph">
              <wp:posOffset>0</wp:posOffset>
            </wp:positionV>
            <wp:extent cx="897890" cy="899795"/>
            <wp:effectExtent l="19050" t="0" r="0" b="0"/>
            <wp:wrapSquare wrapText="bothSides"/>
            <wp:docPr id="11" name="Picture 9" descr="C:\Documents and Settings\Scot\Local Settings\Temporary Internet Files\Content.IE5\PTKSAWCH\MC9002040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Scot\Local Settings\Temporary Internet Files\Content.IE5\PTKSAWCH\MC900204022[1].wmf"/>
                    <pic:cNvPicPr>
                      <a:picLocks noChangeAspect="1" noChangeArrowheads="1"/>
                    </pic:cNvPicPr>
                  </pic:nvPicPr>
                  <pic:blipFill>
                    <a:blip r:embed="rId8"/>
                    <a:srcRect/>
                    <a:stretch>
                      <a:fillRect/>
                    </a:stretch>
                  </pic:blipFill>
                  <pic:spPr bwMode="auto">
                    <a:xfrm>
                      <a:off x="0" y="0"/>
                      <a:ext cx="897890" cy="899795"/>
                    </a:xfrm>
                    <a:prstGeom prst="rect">
                      <a:avLst/>
                    </a:prstGeom>
                    <a:noFill/>
                    <a:ln w="9525">
                      <a:noFill/>
                      <a:miter lim="800000"/>
                      <a:headEnd/>
                      <a:tailEnd/>
                    </a:ln>
                  </pic:spPr>
                </pic:pic>
              </a:graphicData>
            </a:graphic>
          </wp:anchor>
        </w:drawing>
      </w:r>
      <w:proofErr w:type="spellStart"/>
      <w:r w:rsidR="00CA1D17">
        <w:rPr>
          <w:rFonts w:ascii="Old English Text MT" w:hAnsi="Old English Text MT" w:cs="Arial"/>
          <w:b/>
          <w:bCs/>
          <w:color w:val="943634" w:themeColor="accent2" w:themeShade="BF"/>
          <w:sz w:val="40"/>
          <w:szCs w:val="40"/>
        </w:rPr>
        <w:t>esponsibilities</w:t>
      </w:r>
      <w:proofErr w:type="spellEnd"/>
      <w:r w:rsidR="00CA1D17">
        <w:rPr>
          <w:rFonts w:ascii="Old English Text MT" w:hAnsi="Old English Text MT" w:cs="Arial"/>
          <w:b/>
          <w:bCs/>
          <w:color w:val="943634" w:themeColor="accent2" w:themeShade="BF"/>
          <w:sz w:val="40"/>
          <w:szCs w:val="40"/>
        </w:rPr>
        <w:t xml:space="preserve"> of the Members</w:t>
      </w:r>
    </w:p>
    <w:p w:rsidR="0045301D" w:rsidRPr="00CA1D17" w:rsidRDefault="0045301D" w:rsidP="001869BA">
      <w:pPr>
        <w:spacing w:before="0" w:after="240" w:line="288" w:lineRule="auto"/>
        <w:ind w:left="0" w:firstLine="0"/>
        <w:rPr>
          <w:rFonts w:ascii="Old English Text MT" w:hAnsi="Old English Text MT" w:cs="Arial"/>
          <w:color w:val="943634" w:themeColor="accent2" w:themeShade="BF"/>
          <w:sz w:val="32"/>
          <w:szCs w:val="32"/>
        </w:rPr>
      </w:pPr>
    </w:p>
    <w:p w:rsidR="00821073"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Members of this covenant are obligated to obey the Oath of Hermes and the Peripheral Code, as demanded by the Oath of Covenant; failure on this account will not be tolerated by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and the covenant reserves the right to censure those members who are convicted in just Tribunal of an offense against the </w:t>
      </w:r>
      <w:r w:rsidR="00851C9A" w:rsidRPr="00851C9A">
        <w:rPr>
          <w:rFonts w:ascii="Old English Text MT" w:hAnsi="Old English Text MT" w:cs="Arial"/>
          <w:b/>
          <w:color w:val="943634" w:themeColor="accent2" w:themeShade="BF"/>
          <w:sz w:val="36"/>
          <w:szCs w:val="32"/>
        </w:rPr>
        <w:t>Order of Hermes</w:t>
      </w:r>
      <w:r w:rsidRPr="00CA1D17">
        <w:rPr>
          <w:rFonts w:ascii="Old English Text MT" w:hAnsi="Old English Text MT" w:cs="Arial"/>
          <w:color w:val="943634" w:themeColor="accent2" w:themeShade="BF"/>
          <w:sz w:val="32"/>
          <w:szCs w:val="32"/>
        </w:rPr>
        <w:t>.</w:t>
      </w:r>
    </w:p>
    <w:p w:rsidR="00821073"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The responsibility of the members of this covenant towards its lasting success is dependent on service to the covenant.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will declare the duties that need to be performed at the regular meetings of the covenant. Such duties include (but are not limited to) the safeguarding and harvesting of the covenant’s claimed vis sources, the safeguarding and harvesting of the covenant’s income, the wellbeing and discipline of the covenant’s employees, the maintenance of the covenant’s resources, the increase of the covenant’s resources, and the maintenance of good relations with the covenant’s allies.</w:t>
      </w:r>
    </w:p>
    <w:p w:rsidR="00821073" w:rsidRPr="00CA1D17" w:rsidRDefault="00851C9A" w:rsidP="001869BA">
      <w:pPr>
        <w:spacing w:before="0" w:after="240" w:line="288" w:lineRule="auto"/>
        <w:ind w:left="0" w:firstLine="0"/>
        <w:rPr>
          <w:rFonts w:ascii="Old English Text MT" w:hAnsi="Old English Text MT" w:cs="Arial"/>
          <w:color w:val="943634" w:themeColor="accent2" w:themeShade="BF"/>
          <w:sz w:val="32"/>
          <w:szCs w:val="32"/>
        </w:rPr>
      </w:pPr>
      <w:proofErr w:type="spellStart"/>
      <w:r w:rsidRPr="00851C9A">
        <w:rPr>
          <w:rFonts w:ascii="Old English Text MT" w:hAnsi="Old English Text MT" w:cs="Arial"/>
          <w:b/>
          <w:color w:val="943634" w:themeColor="accent2" w:themeShade="BF"/>
          <w:sz w:val="36"/>
          <w:szCs w:val="32"/>
        </w:rPr>
        <w:t>Probatii</w:t>
      </w:r>
      <w:proofErr w:type="spellEnd"/>
      <w:r w:rsidR="00305C07" w:rsidRPr="00CA1D17">
        <w:rPr>
          <w:rFonts w:ascii="Old English Text MT" w:hAnsi="Old English Text MT" w:cs="Arial"/>
          <w:color w:val="943634" w:themeColor="accent2" w:themeShade="BF"/>
          <w:sz w:val="32"/>
          <w:szCs w:val="32"/>
        </w:rPr>
        <w:t xml:space="preserve"> must </w:t>
      </w:r>
      <w:proofErr w:type="spellStart"/>
      <w:r w:rsidR="00305C07" w:rsidRPr="00CA1D17">
        <w:rPr>
          <w:rFonts w:ascii="Old English Text MT" w:hAnsi="Old English Text MT" w:cs="Arial"/>
          <w:color w:val="943634" w:themeColor="accent2" w:themeShade="BF"/>
          <w:sz w:val="32"/>
          <w:szCs w:val="32"/>
        </w:rPr>
        <w:t>labour</w:t>
      </w:r>
      <w:proofErr w:type="spellEnd"/>
      <w:r w:rsidR="00305C07" w:rsidRPr="00CA1D17">
        <w:rPr>
          <w:rFonts w:ascii="Old English Text MT" w:hAnsi="Old English Text MT" w:cs="Arial"/>
          <w:color w:val="943634" w:themeColor="accent2" w:themeShade="BF"/>
          <w:sz w:val="32"/>
          <w:szCs w:val="32"/>
        </w:rPr>
        <w:t xml:space="preserve"> in service of the covenant for a total of seven </w:t>
      </w:r>
      <w:r w:rsidR="00E24867">
        <w:rPr>
          <w:rFonts w:ascii="Old English Text MT" w:hAnsi="Old English Text MT" w:cs="Arial"/>
          <w:color w:val="943634" w:themeColor="accent2" w:themeShade="BF"/>
          <w:sz w:val="32"/>
          <w:szCs w:val="32"/>
        </w:rPr>
        <w:t xml:space="preserve">full </w:t>
      </w:r>
      <w:r w:rsidR="00305C07" w:rsidRPr="00CA1D17">
        <w:rPr>
          <w:rFonts w:ascii="Old English Text MT" w:hAnsi="Old English Text MT" w:cs="Arial"/>
          <w:color w:val="943634" w:themeColor="accent2" w:themeShade="BF"/>
          <w:sz w:val="32"/>
          <w:szCs w:val="32"/>
        </w:rPr>
        <w:t xml:space="preserve">seasons </w:t>
      </w:r>
      <w:r w:rsidR="00E24867">
        <w:rPr>
          <w:rFonts w:ascii="Old English Text MT" w:hAnsi="Old English Text MT" w:cs="Arial"/>
          <w:color w:val="943634" w:themeColor="accent2" w:themeShade="BF"/>
          <w:sz w:val="32"/>
          <w:szCs w:val="32"/>
        </w:rPr>
        <w:t>commencing immediately after being accepted by the covenant. A</w:t>
      </w:r>
      <w:r w:rsidR="00305C07" w:rsidRPr="00CA1D17">
        <w:rPr>
          <w:rFonts w:ascii="Old English Text MT" w:hAnsi="Old English Text MT" w:cs="Arial"/>
          <w:color w:val="943634" w:themeColor="accent2" w:themeShade="BF"/>
          <w:sz w:val="32"/>
          <w:szCs w:val="32"/>
        </w:rPr>
        <w:t xml:space="preserve">t the </w:t>
      </w:r>
      <w:r w:rsidR="00E24867">
        <w:rPr>
          <w:rFonts w:ascii="Old English Text MT" w:hAnsi="Old English Text MT" w:cs="Arial"/>
          <w:color w:val="943634" w:themeColor="accent2" w:themeShade="BF"/>
          <w:sz w:val="32"/>
          <w:szCs w:val="32"/>
        </w:rPr>
        <w:t>discretion</w:t>
      </w:r>
      <w:r w:rsidR="00305C07" w:rsidRPr="00CA1D17">
        <w:rPr>
          <w:rFonts w:ascii="Old English Text MT" w:hAnsi="Old English Text MT" w:cs="Arial"/>
          <w:color w:val="943634" w:themeColor="accent2" w:themeShade="BF"/>
          <w:sz w:val="32"/>
          <w:szCs w:val="32"/>
        </w:rPr>
        <w:t xml:space="preserve"> of the </w:t>
      </w:r>
      <w:r w:rsidRPr="00851C9A">
        <w:rPr>
          <w:rFonts w:ascii="Old English Text MT" w:hAnsi="Old English Text MT" w:cs="Arial"/>
          <w:b/>
          <w:color w:val="943634" w:themeColor="accent2" w:themeShade="BF"/>
          <w:sz w:val="36"/>
          <w:szCs w:val="32"/>
        </w:rPr>
        <w:t>Council of Amicii</w:t>
      </w:r>
      <w:r w:rsidR="00305C07" w:rsidRPr="00CA1D17">
        <w:rPr>
          <w:rFonts w:ascii="Old English Text MT" w:hAnsi="Old English Text MT" w:cs="Arial"/>
          <w:color w:val="943634" w:themeColor="accent2" w:themeShade="BF"/>
          <w:sz w:val="32"/>
          <w:szCs w:val="32"/>
        </w:rPr>
        <w:t xml:space="preserve">, this period </w:t>
      </w:r>
      <w:r w:rsidR="00821073" w:rsidRPr="00CA1D17">
        <w:rPr>
          <w:rFonts w:ascii="Old English Text MT" w:hAnsi="Old English Text MT" w:cs="Arial"/>
          <w:color w:val="943634" w:themeColor="accent2" w:themeShade="BF"/>
          <w:sz w:val="32"/>
          <w:szCs w:val="32"/>
        </w:rPr>
        <w:t xml:space="preserve">of service may be interrupted. </w:t>
      </w:r>
      <w:r w:rsidR="00305C07" w:rsidRPr="00CA1D17">
        <w:rPr>
          <w:rFonts w:ascii="Old English Text MT" w:hAnsi="Old English Text MT" w:cs="Arial"/>
          <w:color w:val="943634" w:themeColor="accent2" w:themeShade="BF"/>
          <w:sz w:val="32"/>
          <w:szCs w:val="32"/>
        </w:rPr>
        <w:t xml:space="preserve">The </w:t>
      </w:r>
      <w:r w:rsidRPr="00851C9A">
        <w:rPr>
          <w:rFonts w:ascii="Old English Text MT" w:hAnsi="Old English Text MT" w:cs="Arial"/>
          <w:b/>
          <w:color w:val="943634" w:themeColor="accent2" w:themeShade="BF"/>
          <w:sz w:val="36"/>
          <w:szCs w:val="32"/>
        </w:rPr>
        <w:t>Council of Amicii</w:t>
      </w:r>
      <w:r w:rsidR="00305C07" w:rsidRPr="00CA1D17">
        <w:rPr>
          <w:rFonts w:ascii="Old English Text MT" w:hAnsi="Old English Text MT" w:cs="Arial"/>
          <w:color w:val="943634" w:themeColor="accent2" w:themeShade="BF"/>
          <w:sz w:val="32"/>
          <w:szCs w:val="32"/>
        </w:rPr>
        <w:t xml:space="preserve"> will assign duties to </w:t>
      </w:r>
      <w:r w:rsidRPr="00851C9A">
        <w:rPr>
          <w:rFonts w:ascii="Old English Text MT" w:hAnsi="Old English Text MT" w:cs="Arial"/>
          <w:b/>
          <w:color w:val="943634" w:themeColor="accent2" w:themeShade="BF"/>
          <w:sz w:val="36"/>
          <w:szCs w:val="32"/>
        </w:rPr>
        <w:t>Probatii</w:t>
      </w:r>
      <w:r w:rsidR="00305C07" w:rsidRPr="00CA1D17">
        <w:rPr>
          <w:rFonts w:ascii="Old English Text MT" w:hAnsi="Old English Text MT" w:cs="Arial"/>
          <w:color w:val="943634" w:themeColor="accent2" w:themeShade="BF"/>
          <w:sz w:val="32"/>
          <w:szCs w:val="32"/>
        </w:rPr>
        <w:t>.</w:t>
      </w:r>
    </w:p>
    <w:p w:rsidR="00821073" w:rsidRPr="00CA1D17" w:rsidRDefault="00851C9A" w:rsidP="001869BA">
      <w:pPr>
        <w:spacing w:before="0" w:after="240" w:line="288" w:lineRule="auto"/>
        <w:ind w:left="0" w:firstLine="0"/>
        <w:rPr>
          <w:rFonts w:ascii="Old English Text MT" w:hAnsi="Old English Text MT" w:cs="Arial"/>
          <w:color w:val="943634" w:themeColor="accent2" w:themeShade="BF"/>
          <w:sz w:val="32"/>
          <w:szCs w:val="32"/>
        </w:rPr>
      </w:pPr>
      <w:r w:rsidRPr="00851C9A">
        <w:rPr>
          <w:rFonts w:ascii="Old English Text MT" w:hAnsi="Old English Text MT" w:cs="Arial"/>
          <w:b/>
          <w:color w:val="943634" w:themeColor="accent2" w:themeShade="BF"/>
          <w:sz w:val="36"/>
          <w:szCs w:val="32"/>
        </w:rPr>
        <w:t>Amicii</w:t>
      </w:r>
      <w:r w:rsidR="00305C07" w:rsidRPr="00CA1D17">
        <w:rPr>
          <w:rFonts w:ascii="Old English Text MT" w:hAnsi="Old English Text MT" w:cs="Arial"/>
          <w:color w:val="943634" w:themeColor="accent2" w:themeShade="BF"/>
          <w:sz w:val="32"/>
          <w:szCs w:val="32"/>
        </w:rPr>
        <w:t xml:space="preserve"> also have a duty to labo</w:t>
      </w:r>
      <w:r w:rsidR="00821073" w:rsidRPr="00CA1D17">
        <w:rPr>
          <w:rFonts w:ascii="Old English Text MT" w:hAnsi="Old English Text MT" w:cs="Arial"/>
          <w:color w:val="943634" w:themeColor="accent2" w:themeShade="BF"/>
          <w:sz w:val="32"/>
          <w:szCs w:val="32"/>
        </w:rPr>
        <w:t xml:space="preserve">ur in service to the covenant. </w:t>
      </w:r>
      <w:r w:rsidR="00305C07" w:rsidRPr="00CA1D17">
        <w:rPr>
          <w:rFonts w:ascii="Old English Text MT" w:hAnsi="Old English Text MT" w:cs="Arial"/>
          <w:color w:val="943634" w:themeColor="accent2" w:themeShade="BF"/>
          <w:sz w:val="32"/>
          <w:szCs w:val="32"/>
        </w:rPr>
        <w:t xml:space="preserve">The first </w:t>
      </w:r>
      <w:r w:rsidR="00821073" w:rsidRPr="00CA1D17">
        <w:rPr>
          <w:rFonts w:ascii="Old English Text MT" w:hAnsi="Old English Text MT" w:cs="Arial"/>
          <w:color w:val="943634" w:themeColor="accent2" w:themeShade="BF"/>
          <w:sz w:val="32"/>
          <w:szCs w:val="32"/>
        </w:rPr>
        <w:t xml:space="preserve">full </w:t>
      </w:r>
      <w:r w:rsidR="00305C07" w:rsidRPr="00CA1D17">
        <w:rPr>
          <w:rFonts w:ascii="Old English Text MT" w:hAnsi="Old English Text MT" w:cs="Arial"/>
          <w:color w:val="943634" w:themeColor="accent2" w:themeShade="BF"/>
          <w:sz w:val="32"/>
          <w:szCs w:val="32"/>
        </w:rPr>
        <w:t xml:space="preserve">season after elevation to </w:t>
      </w:r>
      <w:r w:rsidRPr="00851C9A">
        <w:rPr>
          <w:rFonts w:ascii="Old English Text MT" w:hAnsi="Old English Text MT" w:cs="Arial"/>
          <w:b/>
          <w:color w:val="943634" w:themeColor="accent2" w:themeShade="BF"/>
          <w:sz w:val="36"/>
          <w:szCs w:val="32"/>
        </w:rPr>
        <w:t>Amicus</w:t>
      </w:r>
      <w:r w:rsidR="00305C07" w:rsidRPr="00CA1D17">
        <w:rPr>
          <w:rFonts w:ascii="Old English Text MT" w:hAnsi="Old English Text MT" w:cs="Arial"/>
          <w:color w:val="943634" w:themeColor="accent2" w:themeShade="BF"/>
          <w:sz w:val="32"/>
          <w:szCs w:val="32"/>
        </w:rPr>
        <w:t xml:space="preserve"> is the </w:t>
      </w:r>
      <w:r w:rsidRPr="00851C9A">
        <w:rPr>
          <w:rFonts w:ascii="Old English Text MT" w:hAnsi="Old English Text MT" w:cs="Arial"/>
          <w:b/>
          <w:color w:val="943634" w:themeColor="accent2" w:themeShade="BF"/>
          <w:sz w:val="36"/>
          <w:szCs w:val="32"/>
        </w:rPr>
        <w:t>Amicus</w:t>
      </w:r>
      <w:r w:rsidR="00305C07" w:rsidRPr="00CA1D17">
        <w:rPr>
          <w:rFonts w:ascii="Old English Text MT" w:hAnsi="Old English Text MT" w:cs="Arial"/>
          <w:color w:val="943634" w:themeColor="accent2" w:themeShade="BF"/>
          <w:sz w:val="32"/>
          <w:szCs w:val="32"/>
        </w:rPr>
        <w:t xml:space="preserve">’ own, thereafter service falls into a decreasing cycle: three of the next four seasons are given in service to the covenant, then two of the next four seasons and </w:t>
      </w:r>
      <w:r w:rsidR="00305C07" w:rsidRPr="00CA1D17">
        <w:rPr>
          <w:rFonts w:ascii="Old English Text MT" w:hAnsi="Old English Text MT" w:cs="Arial"/>
          <w:color w:val="943634" w:themeColor="accent2" w:themeShade="BF"/>
          <w:sz w:val="32"/>
          <w:szCs w:val="32"/>
        </w:rPr>
        <w:lastRenderedPageBreak/>
        <w:t>finally one</w:t>
      </w:r>
      <w:r w:rsidR="00821073" w:rsidRPr="00CA1D17">
        <w:rPr>
          <w:rFonts w:ascii="Old English Text MT" w:hAnsi="Old English Text MT" w:cs="Arial"/>
          <w:color w:val="943634" w:themeColor="accent2" w:themeShade="BF"/>
          <w:sz w:val="32"/>
          <w:szCs w:val="32"/>
        </w:rPr>
        <w:t xml:space="preserve"> out of the next four seasons. </w:t>
      </w:r>
      <w:r w:rsidR="00305C07" w:rsidRPr="00CA1D17">
        <w:rPr>
          <w:rFonts w:ascii="Old English Text MT" w:hAnsi="Old English Text MT" w:cs="Arial"/>
          <w:color w:val="943634" w:themeColor="accent2" w:themeShade="BF"/>
          <w:sz w:val="32"/>
          <w:szCs w:val="32"/>
        </w:rPr>
        <w:t xml:space="preserve">Therefore, in the three years after elevation, an </w:t>
      </w:r>
      <w:r w:rsidRPr="00851C9A">
        <w:rPr>
          <w:rFonts w:ascii="Old English Text MT" w:hAnsi="Old English Text MT" w:cs="Arial"/>
          <w:b/>
          <w:color w:val="943634" w:themeColor="accent2" w:themeShade="BF"/>
          <w:sz w:val="36"/>
          <w:szCs w:val="32"/>
        </w:rPr>
        <w:t>Amicus</w:t>
      </w:r>
      <w:r w:rsidR="00305C07" w:rsidRPr="00CA1D17">
        <w:rPr>
          <w:rFonts w:ascii="Old English Text MT" w:hAnsi="Old English Text MT" w:cs="Arial"/>
          <w:color w:val="943634" w:themeColor="accent2" w:themeShade="BF"/>
          <w:sz w:val="32"/>
          <w:szCs w:val="32"/>
        </w:rPr>
        <w:t xml:space="preserve"> will give a total of six seasons </w:t>
      </w:r>
      <w:r>
        <w:rPr>
          <w:rFonts w:ascii="Old English Text MT" w:hAnsi="Old English Text MT" w:cs="Arial"/>
          <w:color w:val="943634" w:themeColor="accent2" w:themeShade="BF"/>
          <w:sz w:val="32"/>
          <w:szCs w:val="32"/>
        </w:rPr>
        <w:t xml:space="preserve">of </w:t>
      </w:r>
      <w:r w:rsidR="00305C07" w:rsidRPr="00CA1D17">
        <w:rPr>
          <w:rFonts w:ascii="Old English Text MT" w:hAnsi="Old English Text MT" w:cs="Arial"/>
          <w:color w:val="943634" w:themeColor="accent2" w:themeShade="BF"/>
          <w:sz w:val="32"/>
          <w:szCs w:val="32"/>
        </w:rPr>
        <w:t>service.</w:t>
      </w:r>
    </w:p>
    <w:p w:rsidR="00821073"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may in exceptional circumstances decree additional service </w:t>
      </w:r>
      <w:r w:rsidR="00E24867">
        <w:rPr>
          <w:rFonts w:ascii="Old English Text MT" w:hAnsi="Old English Text MT" w:cs="Arial"/>
          <w:color w:val="943634" w:themeColor="accent2" w:themeShade="BF"/>
          <w:sz w:val="32"/>
          <w:szCs w:val="32"/>
        </w:rPr>
        <w:t xml:space="preserve">is required </w:t>
      </w:r>
      <w:r w:rsidRPr="00CA1D17">
        <w:rPr>
          <w:rFonts w:ascii="Old English Text MT" w:hAnsi="Old English Text MT" w:cs="Arial"/>
          <w:color w:val="943634" w:themeColor="accent2" w:themeShade="BF"/>
          <w:sz w:val="32"/>
          <w:szCs w:val="32"/>
        </w:rPr>
        <w:t xml:space="preserve">of its members. Although the services performed will vary according to need, all </w:t>
      </w:r>
      <w:r w:rsidR="00851C9A" w:rsidRPr="00851C9A">
        <w:rPr>
          <w:rFonts w:ascii="Old English Text MT" w:hAnsi="Old English Text MT" w:cs="Arial"/>
          <w:b/>
          <w:color w:val="943634" w:themeColor="accent2" w:themeShade="BF"/>
          <w:sz w:val="36"/>
          <w:szCs w:val="32"/>
        </w:rPr>
        <w:t>Amicii</w:t>
      </w:r>
      <w:r w:rsidRPr="00CA1D17">
        <w:rPr>
          <w:rFonts w:ascii="Old English Text MT" w:hAnsi="Old English Text MT" w:cs="Arial"/>
          <w:color w:val="943634" w:themeColor="accent2" w:themeShade="BF"/>
          <w:sz w:val="32"/>
          <w:szCs w:val="32"/>
        </w:rPr>
        <w:t xml:space="preserve"> </w:t>
      </w:r>
      <w:r w:rsidR="00E24867">
        <w:rPr>
          <w:rFonts w:ascii="Old English Text MT" w:hAnsi="Old English Text MT" w:cs="Arial"/>
          <w:color w:val="943634" w:themeColor="accent2" w:themeShade="BF"/>
          <w:sz w:val="32"/>
          <w:szCs w:val="32"/>
        </w:rPr>
        <w:t xml:space="preserve">must </w:t>
      </w:r>
      <w:r w:rsidRPr="00CA1D17">
        <w:rPr>
          <w:rFonts w:ascii="Old English Text MT" w:hAnsi="Old English Text MT" w:cs="Arial"/>
          <w:color w:val="943634" w:themeColor="accent2" w:themeShade="BF"/>
          <w:sz w:val="32"/>
          <w:szCs w:val="32"/>
        </w:rPr>
        <w:t>give the required seaso</w:t>
      </w:r>
      <w:r w:rsidR="00821073" w:rsidRPr="00CA1D17">
        <w:rPr>
          <w:rFonts w:ascii="Old English Text MT" w:hAnsi="Old English Text MT" w:cs="Arial"/>
          <w:color w:val="943634" w:themeColor="accent2" w:themeShade="BF"/>
          <w:sz w:val="32"/>
          <w:szCs w:val="32"/>
        </w:rPr>
        <w:t xml:space="preserve">ns in service to the covenant. </w:t>
      </w:r>
      <w:r w:rsidRPr="00CA1D17">
        <w:rPr>
          <w:rFonts w:ascii="Old English Text MT" w:hAnsi="Old English Text MT" w:cs="Arial"/>
          <w:color w:val="943634" w:themeColor="accent2" w:themeShade="BF"/>
          <w:sz w:val="32"/>
          <w:szCs w:val="32"/>
        </w:rPr>
        <w:t xml:space="preserve">This requirement will be determined by a unanimous decision of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w:t>
      </w:r>
    </w:p>
    <w:p w:rsidR="00821073"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Such assigned duties attract no recompense or advantage to the member who discharges them, but cannot be refused without reasonable extenuation.</w:t>
      </w:r>
    </w:p>
    <w:p w:rsidR="00821073"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An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may offer up additional service to the covenant in return for remuneration. Typically, this remuneration will be an additional one third share of the covenants yearly surplus. The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may increase the remuneration to increase the attractiveness of a particular urgent task, for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is not empowered to force a member to accept one of these duties unless failure to perform it would be in breach of this covenant, in which case the threat of censure may be employed. All payments will be made in the Spring meeting of the Council. If there is more than one claimant for the service, and each claimant refuses to share the duty, then the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will assign the duty by ballot. If there is insufficient </w:t>
      </w:r>
      <w:proofErr w:type="gramStart"/>
      <w:r w:rsidRPr="00CA1D17">
        <w:rPr>
          <w:rFonts w:ascii="Old English Text MT" w:hAnsi="Old English Text MT" w:cs="Arial"/>
          <w:color w:val="943634" w:themeColor="accent2" w:themeShade="BF"/>
          <w:sz w:val="32"/>
          <w:szCs w:val="32"/>
        </w:rPr>
        <w:t>vis</w:t>
      </w:r>
      <w:proofErr w:type="gramEnd"/>
      <w:r w:rsidRPr="00CA1D17">
        <w:rPr>
          <w:rFonts w:ascii="Old English Text MT" w:hAnsi="Old English Text MT" w:cs="Arial"/>
          <w:color w:val="943634" w:themeColor="accent2" w:themeShade="BF"/>
          <w:sz w:val="32"/>
          <w:szCs w:val="32"/>
        </w:rPr>
        <w:t xml:space="preserve"> to meet the demands of the council, the </w:t>
      </w:r>
      <w:r w:rsidR="00851C9A" w:rsidRPr="00851C9A">
        <w:rPr>
          <w:rFonts w:ascii="Old English Text MT" w:hAnsi="Old English Text MT" w:cs="Arial"/>
          <w:b/>
          <w:color w:val="943634" w:themeColor="accent2" w:themeShade="BF"/>
          <w:sz w:val="36"/>
          <w:szCs w:val="32"/>
        </w:rPr>
        <w:t>disceptator</w:t>
      </w:r>
      <w:r w:rsidRPr="00CA1D17">
        <w:rPr>
          <w:rFonts w:ascii="Old English Text MT" w:hAnsi="Old English Text MT" w:cs="Arial"/>
          <w:color w:val="943634" w:themeColor="accent2" w:themeShade="BF"/>
          <w:sz w:val="32"/>
          <w:szCs w:val="32"/>
        </w:rPr>
        <w:t xml:space="preserve"> may withhold payment for one or more years. Covenant work may be declared such retroactively.</w:t>
      </w:r>
    </w:p>
    <w:p w:rsidR="009C60DA" w:rsidRPr="00CA1D17" w:rsidRDefault="009C60DA" w:rsidP="009C60DA">
      <w:pPr>
        <w:spacing w:before="0" w:after="240" w:line="288" w:lineRule="auto"/>
        <w:ind w:left="0" w:firstLine="0"/>
        <w:jc w:val="center"/>
        <w:rPr>
          <w:rFonts w:ascii="Old English Text MT" w:hAnsi="Old English Text MT"/>
          <w:color w:val="943634" w:themeColor="accent2" w:themeShade="BF"/>
          <w:sz w:val="56"/>
          <w:szCs w:val="56"/>
        </w:rPr>
      </w:pP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r w:rsidRPr="00CA1D17">
        <w:rPr>
          <w:rFonts w:ascii="Old English Text MT" w:hAnsi="Old English Text MT"/>
          <w:color w:val="943634" w:themeColor="accent2" w:themeShade="BF"/>
          <w:sz w:val="56"/>
          <w:szCs w:val="56"/>
        </w:rPr>
        <w:sym w:font="Wingdings 2" w:char="F0F3"/>
      </w:r>
    </w:p>
    <w:p w:rsidR="00525EE2" w:rsidRDefault="00525EE2">
      <w:pPr>
        <w:spacing w:before="0" w:after="120" w:line="288" w:lineRule="auto"/>
        <w:rPr>
          <w:rFonts w:ascii="Old English Text MT" w:hAnsi="Old English Text MT" w:cs="Arial"/>
          <w:b/>
          <w:bCs/>
          <w:color w:val="943634" w:themeColor="accent2" w:themeShade="BF"/>
          <w:sz w:val="40"/>
          <w:szCs w:val="40"/>
        </w:rPr>
      </w:pPr>
      <w:r>
        <w:rPr>
          <w:rFonts w:ascii="Old English Text MT" w:hAnsi="Old English Text MT" w:cs="Arial"/>
          <w:b/>
          <w:bCs/>
          <w:color w:val="943634" w:themeColor="accent2" w:themeShade="BF"/>
          <w:sz w:val="40"/>
          <w:szCs w:val="40"/>
        </w:rPr>
        <w:br w:type="page"/>
      </w:r>
    </w:p>
    <w:p w:rsidR="00821073" w:rsidRPr="00CA1D17" w:rsidRDefault="001D6F50" w:rsidP="001869BA">
      <w:pPr>
        <w:spacing w:before="0" w:after="240" w:line="288" w:lineRule="auto"/>
        <w:ind w:left="0" w:firstLine="0"/>
        <w:rPr>
          <w:rFonts w:ascii="Old English Text MT" w:hAnsi="Old English Text MT" w:cs="Arial"/>
          <w:b/>
          <w:bCs/>
          <w:color w:val="943634" w:themeColor="accent2" w:themeShade="BF"/>
          <w:sz w:val="40"/>
          <w:szCs w:val="40"/>
        </w:rPr>
      </w:pPr>
      <w:r w:rsidRPr="00CA1D17">
        <w:rPr>
          <w:rFonts w:ascii="Old English Text MT" w:hAnsi="Old English Text MT" w:cs="Arial"/>
          <w:b/>
          <w:bCs/>
          <w:noProof/>
          <w:color w:val="943634" w:themeColor="accent2" w:themeShade="BF"/>
          <w:sz w:val="40"/>
          <w:szCs w:val="40"/>
          <w:lang w:val="en-GB" w:eastAsia="en-GB" w:bidi="ar-SA"/>
        </w:rPr>
        <w:lastRenderedPageBreak/>
        <w:drawing>
          <wp:anchor distT="0" distB="0" distL="36195" distR="36195" simplePos="0" relativeHeight="251664384" behindDoc="0" locked="0" layoutInCell="1" allowOverlap="1">
            <wp:simplePos x="0" y="0"/>
            <wp:positionH relativeFrom="page">
              <wp:posOffset>541020</wp:posOffset>
            </wp:positionH>
            <wp:positionV relativeFrom="paragraph">
              <wp:posOffset>0</wp:posOffset>
            </wp:positionV>
            <wp:extent cx="897255" cy="899795"/>
            <wp:effectExtent l="19050" t="0" r="0" b="0"/>
            <wp:wrapSquare wrapText="bothSides"/>
            <wp:docPr id="7"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5"/>
                    <a:srcRect/>
                    <a:stretch>
                      <a:fillRect/>
                    </a:stretch>
                  </pic:blipFill>
                  <pic:spPr bwMode="auto">
                    <a:xfrm>
                      <a:off x="0" y="0"/>
                      <a:ext cx="897255" cy="899795"/>
                    </a:xfrm>
                    <a:prstGeom prst="rect">
                      <a:avLst/>
                    </a:prstGeom>
                    <a:noFill/>
                    <a:ln w="9525">
                      <a:noFill/>
                      <a:miter lim="800000"/>
                      <a:headEnd/>
                      <a:tailEnd/>
                    </a:ln>
                  </pic:spPr>
                </pic:pic>
              </a:graphicData>
            </a:graphic>
          </wp:anchor>
        </w:drawing>
      </w:r>
      <w:r w:rsidR="00305C07" w:rsidRPr="00CA1D17">
        <w:rPr>
          <w:rFonts w:ascii="Old English Text MT" w:hAnsi="Old English Text MT" w:cs="Arial"/>
          <w:b/>
          <w:bCs/>
          <w:color w:val="943634" w:themeColor="accent2" w:themeShade="BF"/>
          <w:sz w:val="40"/>
          <w:szCs w:val="40"/>
        </w:rPr>
        <w:t>ensure of the Members</w:t>
      </w:r>
    </w:p>
    <w:p w:rsidR="00821073" w:rsidRPr="009C60DA" w:rsidRDefault="00821073" w:rsidP="001869BA">
      <w:pPr>
        <w:spacing w:before="0" w:after="240" w:line="288" w:lineRule="auto"/>
        <w:ind w:left="0" w:firstLine="0"/>
        <w:rPr>
          <w:rFonts w:ascii="Old English Text MT" w:hAnsi="Old English Text MT" w:cs="Arial"/>
          <w:bCs/>
          <w:color w:val="943634" w:themeColor="accent2" w:themeShade="BF"/>
          <w:sz w:val="32"/>
          <w:szCs w:val="32"/>
        </w:rPr>
      </w:pPr>
    </w:p>
    <w:p w:rsidR="00821073"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If a member should contravene the decisions of the council, by vote or by charter, then the member may be censured or expelled by a vote of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xml:space="preserve">. Censure requires the passing of a motion at a meeting of the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The censure of a</w:t>
      </w:r>
      <w:r w:rsidR="00821073" w:rsidRPr="00CA1D17">
        <w:rPr>
          <w:rFonts w:ascii="Old English Text MT" w:hAnsi="Old English Text MT" w:cs="Arial"/>
          <w:color w:val="943634" w:themeColor="accent2" w:themeShade="BF"/>
          <w:sz w:val="32"/>
          <w:szCs w:val="32"/>
        </w:rPr>
        <w:t>n</w:t>
      </w:r>
      <w:r w:rsidRPr="00CA1D17">
        <w:rPr>
          <w:rFonts w:ascii="Old English Text MT" w:hAnsi="Old English Text MT" w:cs="Arial"/>
          <w:color w:val="943634" w:themeColor="accent2" w:themeShade="BF"/>
          <w:sz w:val="32"/>
          <w:szCs w:val="32"/>
        </w:rPr>
        <w:t xml:space="preserve">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revokes the rights of that status, returning him to </w:t>
      </w:r>
      <w:r w:rsidR="00821073" w:rsidRPr="00CA1D17">
        <w:rPr>
          <w:rFonts w:ascii="Old English Text MT" w:hAnsi="Old English Text MT" w:cs="Arial"/>
          <w:color w:val="943634" w:themeColor="accent2" w:themeShade="BF"/>
          <w:sz w:val="32"/>
          <w:szCs w:val="32"/>
        </w:rPr>
        <w:t>the</w:t>
      </w:r>
      <w:r w:rsidRPr="00CA1D17">
        <w:rPr>
          <w:rFonts w:ascii="Old English Text MT" w:hAnsi="Old English Text MT" w:cs="Arial"/>
          <w:color w:val="943634" w:themeColor="accent2" w:themeShade="BF"/>
          <w:sz w:val="32"/>
          <w:szCs w:val="32"/>
        </w:rPr>
        <w:t xml:space="preserve"> stat</w:t>
      </w:r>
      <w:r w:rsidR="00821073" w:rsidRPr="00CA1D17">
        <w:rPr>
          <w:rFonts w:ascii="Old English Text MT" w:hAnsi="Old English Text MT" w:cs="Arial"/>
          <w:color w:val="943634" w:themeColor="accent2" w:themeShade="BF"/>
          <w:sz w:val="32"/>
          <w:szCs w:val="32"/>
        </w:rPr>
        <w:t xml:space="preserve">us of </w:t>
      </w:r>
      <w:r w:rsidR="00851C9A" w:rsidRPr="00851C9A">
        <w:rPr>
          <w:rFonts w:ascii="Old English Text MT" w:hAnsi="Old English Text MT" w:cs="Arial"/>
          <w:b/>
          <w:color w:val="943634" w:themeColor="accent2" w:themeShade="BF"/>
          <w:sz w:val="36"/>
          <w:szCs w:val="32"/>
        </w:rPr>
        <w:t>Probatio</w:t>
      </w:r>
      <w:r w:rsidRPr="00CA1D17">
        <w:rPr>
          <w:rFonts w:ascii="Old English Text MT" w:hAnsi="Old English Text MT" w:cs="Arial"/>
          <w:color w:val="943634" w:themeColor="accent2" w:themeShade="BF"/>
          <w:sz w:val="32"/>
          <w:szCs w:val="32"/>
        </w:rPr>
        <w:t>; whereupon he assumes all the dut</w:t>
      </w:r>
      <w:r w:rsidR="00821073" w:rsidRPr="00CA1D17">
        <w:rPr>
          <w:rFonts w:ascii="Old English Text MT" w:hAnsi="Old English Text MT" w:cs="Arial"/>
          <w:color w:val="943634" w:themeColor="accent2" w:themeShade="BF"/>
          <w:sz w:val="32"/>
          <w:szCs w:val="32"/>
        </w:rPr>
        <w:t>ies and rights of that status. Previous c</w:t>
      </w:r>
      <w:r w:rsidRPr="00CA1D17">
        <w:rPr>
          <w:rFonts w:ascii="Old English Text MT" w:hAnsi="Old English Text MT" w:cs="Arial"/>
          <w:color w:val="943634" w:themeColor="accent2" w:themeShade="BF"/>
          <w:sz w:val="32"/>
          <w:szCs w:val="32"/>
        </w:rPr>
        <w:t xml:space="preserve">ensure must not prejudice the application of a </w:t>
      </w:r>
      <w:r w:rsidR="00851C9A" w:rsidRPr="00851C9A">
        <w:rPr>
          <w:rFonts w:ascii="Old English Text MT" w:hAnsi="Old English Text MT" w:cs="Arial"/>
          <w:b/>
          <w:color w:val="943634" w:themeColor="accent2" w:themeShade="BF"/>
          <w:sz w:val="36"/>
          <w:szCs w:val="32"/>
        </w:rPr>
        <w:t>Probatio</w:t>
      </w:r>
      <w:r w:rsidR="00821073" w:rsidRPr="00CA1D17">
        <w:rPr>
          <w:rFonts w:ascii="Old English Text MT" w:hAnsi="Old English Text MT" w:cs="Arial"/>
          <w:color w:val="943634" w:themeColor="accent2" w:themeShade="BF"/>
          <w:sz w:val="32"/>
          <w:szCs w:val="32"/>
        </w:rPr>
        <w:t xml:space="preserve"> </w:t>
      </w:r>
      <w:r w:rsidRPr="00CA1D17">
        <w:rPr>
          <w:rFonts w:ascii="Old English Text MT" w:hAnsi="Old English Text MT" w:cs="Arial"/>
          <w:color w:val="943634" w:themeColor="accent2" w:themeShade="BF"/>
          <w:sz w:val="32"/>
          <w:szCs w:val="32"/>
        </w:rPr>
        <w:t xml:space="preserve">to the position of </w:t>
      </w:r>
      <w:r w:rsidR="00851C9A" w:rsidRPr="00851C9A">
        <w:rPr>
          <w:rFonts w:ascii="Old English Text MT" w:hAnsi="Old English Text MT" w:cs="Arial"/>
          <w:b/>
          <w:color w:val="943634" w:themeColor="accent2" w:themeShade="BF"/>
          <w:sz w:val="36"/>
          <w:szCs w:val="32"/>
        </w:rPr>
        <w:t>Amicus</w:t>
      </w:r>
      <w:r w:rsidRPr="00CA1D17">
        <w:rPr>
          <w:rFonts w:ascii="Old English Text MT" w:hAnsi="Old English Text MT" w:cs="Arial"/>
          <w:color w:val="943634" w:themeColor="accent2" w:themeShade="BF"/>
          <w:sz w:val="32"/>
          <w:szCs w:val="32"/>
        </w:rPr>
        <w:t xml:space="preserve"> of the covenant.</w:t>
      </w:r>
    </w:p>
    <w:p w:rsidR="00821073" w:rsidRPr="00CA1D17" w:rsidRDefault="00821073"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The censure of a </w:t>
      </w:r>
      <w:r w:rsidR="00851C9A" w:rsidRPr="00851C9A">
        <w:rPr>
          <w:rFonts w:ascii="Old English Text MT" w:hAnsi="Old English Text MT" w:cs="Arial"/>
          <w:b/>
          <w:color w:val="943634" w:themeColor="accent2" w:themeShade="BF"/>
          <w:sz w:val="36"/>
          <w:szCs w:val="32"/>
        </w:rPr>
        <w:t>Probatio</w:t>
      </w:r>
      <w:r w:rsidR="00305C07" w:rsidRPr="00CA1D17">
        <w:rPr>
          <w:rFonts w:ascii="Old English Text MT" w:hAnsi="Old English Text MT" w:cs="Arial"/>
          <w:color w:val="943634" w:themeColor="accent2" w:themeShade="BF"/>
          <w:sz w:val="32"/>
          <w:szCs w:val="32"/>
        </w:rPr>
        <w:t xml:space="preserve"> shall abridge the rights of the member to remain a </w:t>
      </w:r>
      <w:r w:rsidR="00851C9A" w:rsidRPr="00851C9A">
        <w:rPr>
          <w:rFonts w:ascii="Old English Text MT" w:hAnsi="Old English Text MT" w:cs="Arial"/>
          <w:b/>
          <w:color w:val="943634" w:themeColor="accent2" w:themeShade="BF"/>
          <w:sz w:val="36"/>
          <w:szCs w:val="32"/>
        </w:rPr>
        <w:t>Probatio</w:t>
      </w:r>
      <w:r w:rsidR="00305C07" w:rsidRPr="00CA1D17">
        <w:rPr>
          <w:rFonts w:ascii="Old English Text MT" w:hAnsi="Old English Text MT" w:cs="Arial"/>
          <w:color w:val="943634" w:themeColor="accent2" w:themeShade="BF"/>
          <w:sz w:val="32"/>
          <w:szCs w:val="32"/>
        </w:rPr>
        <w:t xml:space="preserve"> of the covenant, and shall confer upon him instead the status of </w:t>
      </w:r>
      <w:r w:rsidR="00851C9A" w:rsidRPr="00851C9A">
        <w:rPr>
          <w:rFonts w:ascii="Old English Text MT" w:hAnsi="Old English Text MT" w:cs="Arial"/>
          <w:b/>
          <w:color w:val="943634" w:themeColor="accent2" w:themeShade="BF"/>
          <w:sz w:val="36"/>
          <w:szCs w:val="32"/>
        </w:rPr>
        <w:t>Protected Guest</w:t>
      </w:r>
      <w:r w:rsidR="00305C07" w:rsidRPr="00CA1D17">
        <w:rPr>
          <w:rFonts w:ascii="Old English Text MT" w:hAnsi="Old English Text MT" w:cs="Arial"/>
          <w:color w:val="943634" w:themeColor="accent2" w:themeShade="BF"/>
          <w:sz w:val="32"/>
          <w:szCs w:val="32"/>
        </w:rPr>
        <w:t xml:space="preserve">. The status of a </w:t>
      </w:r>
      <w:r w:rsidR="00851C9A" w:rsidRPr="00851C9A">
        <w:rPr>
          <w:rFonts w:ascii="Old English Text MT" w:hAnsi="Old English Text MT" w:cs="Arial"/>
          <w:b/>
          <w:color w:val="943634" w:themeColor="accent2" w:themeShade="BF"/>
          <w:sz w:val="36"/>
          <w:szCs w:val="32"/>
        </w:rPr>
        <w:t>Protected Guest</w:t>
      </w:r>
      <w:r w:rsidR="00305C07" w:rsidRPr="00CA1D17">
        <w:rPr>
          <w:rFonts w:ascii="Old English Text MT" w:hAnsi="Old English Text MT" w:cs="Arial"/>
          <w:color w:val="943634" w:themeColor="accent2" w:themeShade="BF"/>
          <w:sz w:val="32"/>
          <w:szCs w:val="32"/>
        </w:rPr>
        <w:t xml:space="preserve"> may be withdrawn at any time by a vote of the </w:t>
      </w:r>
      <w:r w:rsidR="00851C9A" w:rsidRPr="00851C9A">
        <w:rPr>
          <w:rFonts w:ascii="Old English Text MT" w:hAnsi="Old English Text MT" w:cs="Arial"/>
          <w:b/>
          <w:color w:val="943634" w:themeColor="accent2" w:themeShade="BF"/>
          <w:sz w:val="36"/>
          <w:szCs w:val="32"/>
        </w:rPr>
        <w:t>Council of Amicii</w:t>
      </w:r>
      <w:r w:rsidR="00305C07" w:rsidRPr="00CA1D17">
        <w:rPr>
          <w:rFonts w:ascii="Old English Text MT" w:hAnsi="Old English Text MT" w:cs="Arial"/>
          <w:color w:val="943634" w:themeColor="accent2" w:themeShade="BF"/>
          <w:sz w:val="32"/>
          <w:szCs w:val="32"/>
        </w:rPr>
        <w:t xml:space="preserve"> without need for censure.</w:t>
      </w:r>
    </w:p>
    <w:p w:rsidR="001902C2" w:rsidRPr="00CA1D17"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CA1D17">
        <w:rPr>
          <w:rFonts w:ascii="Old English Text MT" w:hAnsi="Old English Text MT" w:cs="Arial"/>
          <w:color w:val="943634" w:themeColor="accent2" w:themeShade="BF"/>
          <w:sz w:val="32"/>
          <w:szCs w:val="32"/>
        </w:rPr>
        <w:t xml:space="preserve">Expulsion is enacted by a unanimous vote of the remaining </w:t>
      </w:r>
      <w:r w:rsidR="00851C9A" w:rsidRPr="00851C9A">
        <w:rPr>
          <w:rFonts w:ascii="Old English Text MT" w:hAnsi="Old English Text MT" w:cs="Arial"/>
          <w:b/>
          <w:color w:val="943634" w:themeColor="accent2" w:themeShade="BF"/>
          <w:sz w:val="36"/>
          <w:szCs w:val="32"/>
        </w:rPr>
        <w:t>Council of Amicii</w:t>
      </w:r>
      <w:r w:rsidRPr="00CA1D17">
        <w:rPr>
          <w:rFonts w:ascii="Old English Text MT" w:hAnsi="Old English Text MT" w:cs="Arial"/>
          <w:color w:val="943634" w:themeColor="accent2" w:themeShade="BF"/>
          <w:sz w:val="32"/>
          <w:szCs w:val="32"/>
        </w:rPr>
        <w:t>. Expulsion is the only means through which a member of the covenant shall lose his basic rights; and requires that the former member ceases to draw upon those basic rights subsequent to the first full moon after expulsion was enacted. Should a magus be cast out from the Order, it is the duty and obligation of this covenant that he shall also and without delay be expelled from this covenant.</w:t>
      </w:r>
    </w:p>
    <w:p w:rsidR="00525EE2" w:rsidRDefault="00525EE2">
      <w:pPr>
        <w:spacing w:before="0" w:after="120" w:line="288" w:lineRule="auto"/>
        <w:rPr>
          <w:rFonts w:ascii="Old English Text MT" w:hAnsi="Old English Text MT"/>
          <w:color w:val="943634" w:themeColor="accent2" w:themeShade="BF"/>
          <w:sz w:val="44"/>
          <w:szCs w:val="44"/>
        </w:rPr>
      </w:pPr>
      <w:r>
        <w:rPr>
          <w:rFonts w:ascii="Old English Text MT" w:hAnsi="Old English Text MT"/>
          <w:color w:val="943634" w:themeColor="accent2" w:themeShade="BF"/>
          <w:sz w:val="44"/>
          <w:szCs w:val="44"/>
        </w:rPr>
        <w:br w:type="page"/>
      </w:r>
    </w:p>
    <w:p w:rsidR="009C60DA" w:rsidRDefault="009C60DA" w:rsidP="009C60DA">
      <w:pPr>
        <w:spacing w:before="0" w:after="240" w:line="288" w:lineRule="auto"/>
        <w:ind w:left="0" w:firstLine="0"/>
        <w:rPr>
          <w:rFonts w:ascii="Old English Text MT" w:hAnsi="Old English Text MT"/>
          <w:color w:val="943634" w:themeColor="accent2" w:themeShade="BF"/>
          <w:sz w:val="44"/>
          <w:szCs w:val="44"/>
        </w:rPr>
      </w:pPr>
      <w:r w:rsidRPr="009C60DA">
        <w:rPr>
          <w:rFonts w:ascii="Old English Text MT" w:hAnsi="Old English Text MT"/>
          <w:noProof/>
          <w:color w:val="943634" w:themeColor="accent2" w:themeShade="BF"/>
          <w:sz w:val="44"/>
          <w:szCs w:val="44"/>
          <w:lang w:val="en-GB" w:eastAsia="en-GB" w:bidi="ar-SA"/>
        </w:rPr>
        <w:lastRenderedPageBreak/>
        <w:drawing>
          <wp:anchor distT="0" distB="0" distL="36195" distR="36195" simplePos="0" relativeHeight="251671552" behindDoc="0" locked="0" layoutInCell="1" allowOverlap="1">
            <wp:simplePos x="0" y="0"/>
            <wp:positionH relativeFrom="page">
              <wp:posOffset>902970</wp:posOffset>
            </wp:positionH>
            <wp:positionV relativeFrom="paragraph">
              <wp:posOffset>0</wp:posOffset>
            </wp:positionV>
            <wp:extent cx="897255" cy="899795"/>
            <wp:effectExtent l="19050" t="0" r="0" b="0"/>
            <wp:wrapSquare wrapText="bothSides"/>
            <wp:docPr id="17" name="Picture 14" descr="C:\Documents and Settings\Scot\Local Settings\Temporary Internet Files\Content.IE5\WA47SB78\MC9002040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Scot\Local Settings\Temporary Internet Files\Content.IE5\WA47SB78\MC900204052[1].wmf"/>
                    <pic:cNvPicPr>
                      <a:picLocks noChangeAspect="1" noChangeArrowheads="1"/>
                    </pic:cNvPicPr>
                  </pic:nvPicPr>
                  <pic:blipFill>
                    <a:blip r:embed="rId9"/>
                    <a:srcRect/>
                    <a:stretch>
                      <a:fillRect/>
                    </a:stretch>
                  </pic:blipFill>
                  <pic:spPr bwMode="auto">
                    <a:xfrm>
                      <a:off x="0" y="0"/>
                      <a:ext cx="897255" cy="899795"/>
                    </a:xfrm>
                    <a:prstGeom prst="rect">
                      <a:avLst/>
                    </a:prstGeom>
                    <a:noFill/>
                    <a:ln w="9525">
                      <a:noFill/>
                      <a:miter lim="800000"/>
                      <a:headEnd/>
                      <a:tailEnd/>
                    </a:ln>
                  </pic:spPr>
                </pic:pic>
              </a:graphicData>
            </a:graphic>
          </wp:anchor>
        </w:drawing>
      </w:r>
      <w:proofErr w:type="spellStart"/>
      <w:r w:rsidRPr="009C60DA">
        <w:rPr>
          <w:rFonts w:ascii="Old English Text MT" w:hAnsi="Old English Text MT"/>
          <w:color w:val="943634" w:themeColor="accent2" w:themeShade="BF"/>
          <w:sz w:val="44"/>
          <w:szCs w:val="44"/>
        </w:rPr>
        <w:t>ath</w:t>
      </w:r>
      <w:proofErr w:type="spellEnd"/>
      <w:r w:rsidRPr="009C60DA">
        <w:rPr>
          <w:rFonts w:ascii="Old English Text MT" w:hAnsi="Old English Text MT"/>
          <w:color w:val="943634" w:themeColor="accent2" w:themeShade="BF"/>
          <w:sz w:val="44"/>
          <w:szCs w:val="44"/>
        </w:rPr>
        <w:t xml:space="preserve"> of covenant</w:t>
      </w:r>
    </w:p>
    <w:p w:rsidR="009C60DA" w:rsidRPr="009C60DA" w:rsidRDefault="009C60DA" w:rsidP="009C60DA">
      <w:pPr>
        <w:spacing w:before="0" w:after="240" w:line="288" w:lineRule="auto"/>
        <w:ind w:left="0" w:firstLine="0"/>
        <w:rPr>
          <w:rFonts w:ascii="Old English Text MT" w:hAnsi="Old English Text MT"/>
          <w:color w:val="943634" w:themeColor="accent2" w:themeShade="BF"/>
          <w:sz w:val="32"/>
          <w:szCs w:val="32"/>
        </w:rPr>
      </w:pPr>
    </w:p>
    <w:p w:rsidR="009C60DA" w:rsidRPr="009C60DA" w:rsidRDefault="009C60DA" w:rsidP="009C60DA">
      <w:pPr>
        <w:spacing w:before="0" w:after="240" w:line="288" w:lineRule="auto"/>
        <w:ind w:left="0" w:firstLine="0"/>
        <w:rPr>
          <w:rFonts w:ascii="Old English Text MT" w:hAnsi="Old English Text MT"/>
          <w:color w:val="943634" w:themeColor="accent2" w:themeShade="BF"/>
          <w:sz w:val="32"/>
          <w:szCs w:val="32"/>
        </w:rPr>
      </w:pPr>
      <w:r w:rsidRPr="009C60DA">
        <w:rPr>
          <w:rFonts w:ascii="Old English Text MT" w:hAnsi="Old English Text MT"/>
          <w:color w:val="943634" w:themeColor="accent2" w:themeShade="BF"/>
          <w:sz w:val="32"/>
          <w:szCs w:val="32"/>
        </w:rPr>
        <w:t xml:space="preserve">I pledge my lifelong support and loyalty to the Covenant of </w:t>
      </w:r>
      <w:proofErr w:type="spellStart"/>
      <w:r w:rsidRPr="00851C9A">
        <w:rPr>
          <w:rFonts w:ascii="Old English Text MT" w:hAnsi="Old English Text MT"/>
          <w:b/>
          <w:color w:val="943634" w:themeColor="accent2" w:themeShade="BF"/>
          <w:sz w:val="36"/>
          <w:szCs w:val="36"/>
        </w:rPr>
        <w:t>Ungulas</w:t>
      </w:r>
      <w:proofErr w:type="spellEnd"/>
      <w:r w:rsidRPr="009C60DA">
        <w:rPr>
          <w:rFonts w:ascii="Old English Text MT" w:hAnsi="Old English Text MT"/>
          <w:color w:val="943634" w:themeColor="accent2" w:themeShade="BF"/>
          <w:sz w:val="32"/>
          <w:szCs w:val="32"/>
        </w:rPr>
        <w:t>, and declare that the trials and fortunes o</w:t>
      </w:r>
      <w:r w:rsidR="00216114">
        <w:rPr>
          <w:rFonts w:ascii="Old English Text MT" w:hAnsi="Old English Text MT"/>
          <w:color w:val="943634" w:themeColor="accent2" w:themeShade="BF"/>
          <w:sz w:val="32"/>
          <w:szCs w:val="32"/>
        </w:rPr>
        <w:t xml:space="preserve">f this covenant are now my own. </w:t>
      </w:r>
      <w:r w:rsidRPr="009C60DA">
        <w:rPr>
          <w:rFonts w:ascii="Old English Text MT" w:hAnsi="Old English Text MT"/>
          <w:color w:val="943634" w:themeColor="accent2" w:themeShade="BF"/>
          <w:sz w:val="32"/>
          <w:szCs w:val="32"/>
        </w:rPr>
        <w:t xml:space="preserve">Just as I am pledged to the Oath of Hermes, so do I pledge the covenant to the </w:t>
      </w:r>
      <w:r w:rsidR="00851C9A" w:rsidRPr="00851C9A">
        <w:rPr>
          <w:rFonts w:ascii="Old English Text MT" w:hAnsi="Old English Text MT"/>
          <w:b/>
          <w:color w:val="943634" w:themeColor="accent2" w:themeShade="BF"/>
          <w:sz w:val="36"/>
          <w:szCs w:val="32"/>
        </w:rPr>
        <w:t>Order of Hermes</w:t>
      </w:r>
      <w:r w:rsidRPr="009C60DA">
        <w:rPr>
          <w:rFonts w:ascii="Old English Text MT" w:hAnsi="Old English Text MT"/>
          <w:color w:val="943634" w:themeColor="accent2" w:themeShade="BF"/>
          <w:sz w:val="32"/>
          <w:szCs w:val="32"/>
        </w:rPr>
        <w:t xml:space="preserve"> and the authority of the Tribunal of </w:t>
      </w:r>
      <w:proofErr w:type="gramStart"/>
      <w:r w:rsidRPr="00851C9A">
        <w:rPr>
          <w:rFonts w:ascii="Old English Text MT" w:hAnsi="Old English Text MT"/>
          <w:b/>
          <w:color w:val="943634" w:themeColor="accent2" w:themeShade="BF"/>
          <w:sz w:val="36"/>
          <w:szCs w:val="36"/>
        </w:rPr>
        <w:t>Stonehenge</w:t>
      </w:r>
      <w:r>
        <w:rPr>
          <w:rFonts w:ascii="Old English Text MT" w:hAnsi="Old English Text MT"/>
          <w:color w:val="943634" w:themeColor="accent2" w:themeShade="BF"/>
          <w:sz w:val="32"/>
          <w:szCs w:val="32"/>
        </w:rPr>
        <w:t>.</w:t>
      </w:r>
      <w:proofErr w:type="gramEnd"/>
      <w:r w:rsidR="00216114">
        <w:rPr>
          <w:rFonts w:ascii="Old English Text MT" w:hAnsi="Old English Text MT"/>
          <w:color w:val="943634" w:themeColor="accent2" w:themeShade="BF"/>
          <w:sz w:val="32"/>
          <w:szCs w:val="32"/>
        </w:rPr>
        <w:t xml:space="preserve"> </w:t>
      </w:r>
      <w:r w:rsidRPr="009C60DA">
        <w:rPr>
          <w:rFonts w:ascii="Old English Text MT" w:hAnsi="Old English Text MT"/>
          <w:color w:val="943634" w:themeColor="accent2" w:themeShade="BF"/>
          <w:sz w:val="32"/>
          <w:szCs w:val="32"/>
        </w:rPr>
        <w:t xml:space="preserve">I swear to uphold and protect this covenant regardless of </w:t>
      </w:r>
      <w:r w:rsidR="00216114">
        <w:rPr>
          <w:rFonts w:ascii="Old English Text MT" w:hAnsi="Old English Text MT"/>
          <w:color w:val="943634" w:themeColor="accent2" w:themeShade="BF"/>
          <w:sz w:val="32"/>
          <w:szCs w:val="32"/>
        </w:rPr>
        <w:t xml:space="preserve">the personal price. </w:t>
      </w:r>
      <w:r w:rsidRPr="009C60DA">
        <w:rPr>
          <w:rFonts w:ascii="Old English Text MT" w:hAnsi="Old English Text MT"/>
          <w:color w:val="943634" w:themeColor="accent2" w:themeShade="BF"/>
          <w:sz w:val="32"/>
          <w:szCs w:val="32"/>
        </w:rPr>
        <w:t>Over all the years of my life and throughout my studies and travels, I will neither betray the covena</w:t>
      </w:r>
      <w:r w:rsidR="00216114">
        <w:rPr>
          <w:rFonts w:ascii="Old English Text MT" w:hAnsi="Old English Text MT"/>
          <w:color w:val="943634" w:themeColor="accent2" w:themeShade="BF"/>
          <w:sz w:val="32"/>
          <w:szCs w:val="32"/>
        </w:rPr>
        <w:t xml:space="preserve">nt nor give aid to its enemies. </w:t>
      </w:r>
      <w:r w:rsidRPr="009C60DA">
        <w:rPr>
          <w:rFonts w:ascii="Old English Text MT" w:hAnsi="Old English Text MT"/>
          <w:color w:val="943634" w:themeColor="accent2" w:themeShade="BF"/>
          <w:sz w:val="32"/>
          <w:szCs w:val="32"/>
        </w:rPr>
        <w:t>In times of need, I will aid the covenant in whatever way I am able, and I will devote myself to its service if the need is clear. I will abide by the decisions of the ruling council of this covenant, and I will treat these decisions as if they were my own. I will treat my fellows with respect and fairness, and I will not attempt to harm them in any way. Their blood is my blood. Where the covenant stands, there do I stand; how the covenant grows, so do I grow; should the covenant fall, then do I fall. This I so swear, upon the honor of my house and its Founder.</w:t>
      </w:r>
    </w:p>
    <w:p w:rsidR="009C60DA" w:rsidRDefault="009C60DA">
      <w:pPr>
        <w:spacing w:before="0" w:after="120" w:line="288" w:lineRule="auto"/>
        <w:rPr>
          <w:rFonts w:ascii="Old English Text MT" w:hAnsi="Old English Text MT"/>
          <w:color w:val="943634" w:themeColor="accent2" w:themeShade="BF"/>
          <w:sz w:val="32"/>
          <w:szCs w:val="32"/>
        </w:rPr>
      </w:pPr>
    </w:p>
    <w:p w:rsidR="009C60DA" w:rsidRDefault="009C60DA" w:rsidP="00111618">
      <w:pPr>
        <w:spacing w:before="0" w:after="240" w:line="288" w:lineRule="auto"/>
        <w:ind w:left="0" w:firstLine="0"/>
        <w:jc w:val="center"/>
        <w:rPr>
          <w:rFonts w:ascii="Old English Text MT" w:hAnsi="Old English Text MT"/>
          <w:color w:val="943634" w:themeColor="accent2" w:themeShade="BF"/>
          <w:sz w:val="48"/>
          <w:szCs w:val="48"/>
        </w:rPr>
        <w:sectPr w:rsidR="009C60DA" w:rsidSect="009C60DA">
          <w:type w:val="continuous"/>
          <w:pgSz w:w="11906" w:h="16838"/>
          <w:pgMar w:top="1440" w:right="1440" w:bottom="1440" w:left="1440" w:header="708" w:footer="708" w:gutter="0"/>
          <w:cols w:space="567"/>
          <w:docGrid w:linePitch="360"/>
        </w:sectPr>
      </w:pPr>
    </w:p>
    <w:p w:rsidR="00EC457F" w:rsidRPr="00CA1D17" w:rsidRDefault="00DB3DAD" w:rsidP="00111618">
      <w:pPr>
        <w:spacing w:before="0" w:after="240" w:line="288" w:lineRule="auto"/>
        <w:ind w:left="0" w:firstLine="0"/>
        <w:jc w:val="center"/>
        <w:rPr>
          <w:rFonts w:ascii="Old English Text MT" w:hAnsi="Old English Text MT"/>
          <w:b/>
          <w:color w:val="943634" w:themeColor="accent2" w:themeShade="BF"/>
          <w:sz w:val="48"/>
          <w:szCs w:val="48"/>
        </w:rPr>
      </w:pPr>
      <w:r w:rsidRPr="00CA1D17">
        <w:rPr>
          <w:rFonts w:ascii="Old English Text MT" w:hAnsi="Old English Text MT"/>
          <w:color w:val="943634" w:themeColor="accent2" w:themeShade="BF"/>
          <w:sz w:val="48"/>
          <w:szCs w:val="48"/>
        </w:rPr>
        <w:lastRenderedPageBreak/>
        <w:sym w:font="Wingdings 2" w:char="F061"/>
      </w:r>
      <w:r w:rsidRPr="00CA1D17">
        <w:rPr>
          <w:rFonts w:ascii="Old English Text MT" w:hAnsi="Old English Text MT"/>
          <w:color w:val="943634" w:themeColor="accent2" w:themeShade="BF"/>
          <w:sz w:val="48"/>
          <w:szCs w:val="48"/>
        </w:rPr>
        <w:t xml:space="preserve"> </w:t>
      </w:r>
      <w:r w:rsidR="00564974">
        <w:rPr>
          <w:rFonts w:ascii="Old English Text MT" w:hAnsi="Old English Text MT"/>
          <w:color w:val="943634" w:themeColor="accent2" w:themeShade="BF"/>
          <w:sz w:val="48"/>
          <w:szCs w:val="48"/>
        </w:rPr>
        <w:t xml:space="preserve"> </w:t>
      </w:r>
      <w:r w:rsidR="00851C9A" w:rsidRPr="00851C9A">
        <w:rPr>
          <w:rFonts w:ascii="Old English Text MT" w:hAnsi="Old English Text MT"/>
          <w:b/>
          <w:color w:val="943634" w:themeColor="accent2" w:themeShade="BF"/>
          <w:sz w:val="36"/>
          <w:szCs w:val="48"/>
        </w:rPr>
        <w:t>Amicii</w:t>
      </w:r>
      <w:r w:rsidRPr="00CA1D17">
        <w:rPr>
          <w:rFonts w:ascii="Old English Text MT" w:hAnsi="Old English Text MT"/>
          <w:color w:val="943634" w:themeColor="accent2" w:themeShade="BF"/>
          <w:sz w:val="48"/>
          <w:szCs w:val="48"/>
        </w:rPr>
        <w:t xml:space="preserve"> </w:t>
      </w:r>
      <w:r w:rsidR="00564974">
        <w:rPr>
          <w:rFonts w:ascii="Old English Text MT" w:hAnsi="Old English Text MT"/>
          <w:color w:val="943634" w:themeColor="accent2" w:themeShade="BF"/>
          <w:sz w:val="48"/>
          <w:szCs w:val="48"/>
        </w:rPr>
        <w:t xml:space="preserve"> </w:t>
      </w:r>
      <w:r w:rsidRPr="00CA1D17">
        <w:rPr>
          <w:rFonts w:ascii="Old English Text MT" w:hAnsi="Old English Text MT"/>
          <w:color w:val="943634" w:themeColor="accent2" w:themeShade="BF"/>
          <w:sz w:val="48"/>
          <w:szCs w:val="48"/>
        </w:rPr>
        <w:sym w:font="Wingdings 2" w:char="F062"/>
      </w:r>
    </w:p>
    <w:p w:rsidR="00DB3CB3" w:rsidRDefault="00DB3CB3" w:rsidP="00DB3CB3">
      <w:pPr>
        <w:spacing w:before="0" w:after="0" w:line="240" w:lineRule="auto"/>
        <w:ind w:left="0" w:firstLine="0"/>
        <w:rPr>
          <w:rFonts w:ascii="Viner Hand ITC" w:hAnsi="Viner Hand ITC"/>
          <w:color w:val="943634" w:themeColor="accent2" w:themeShade="BF"/>
          <w:sz w:val="32"/>
          <w:szCs w:val="32"/>
        </w:rPr>
      </w:pPr>
      <w:r>
        <w:rPr>
          <w:rFonts w:ascii="Viner Hand ITC" w:hAnsi="Viner Hand ITC"/>
          <w:color w:val="943634" w:themeColor="accent2" w:themeShade="BF"/>
          <w:sz w:val="32"/>
          <w:szCs w:val="32"/>
        </w:rPr>
        <w:t xml:space="preserve">Johannes </w:t>
      </w:r>
      <w:proofErr w:type="spellStart"/>
      <w:r>
        <w:rPr>
          <w:rFonts w:ascii="Viner Hand ITC" w:hAnsi="Viner Hand ITC"/>
          <w:color w:val="943634" w:themeColor="accent2" w:themeShade="BF"/>
          <w:sz w:val="32"/>
          <w:szCs w:val="32"/>
        </w:rPr>
        <w:t>Volgar</w:t>
      </w:r>
      <w:proofErr w:type="spellEnd"/>
      <w:r>
        <w:rPr>
          <w:rFonts w:ascii="Viner Hand ITC" w:hAnsi="Viner Hand ITC"/>
          <w:color w:val="943634" w:themeColor="accent2" w:themeShade="BF"/>
          <w:sz w:val="32"/>
          <w:szCs w:val="32"/>
        </w:rPr>
        <w:t xml:space="preserve"> </w:t>
      </w:r>
    </w:p>
    <w:p w:rsidR="00111618" w:rsidRPr="00DB3CB3" w:rsidRDefault="00DB3CB3" w:rsidP="00DB3CB3">
      <w:pPr>
        <w:spacing w:before="0" w:after="0" w:line="240" w:lineRule="auto"/>
        <w:ind w:left="720" w:firstLine="720"/>
        <w:rPr>
          <w:rFonts w:ascii="Viner Hand ITC" w:hAnsi="Viner Hand ITC"/>
          <w:color w:val="943634" w:themeColor="accent2" w:themeShade="BF"/>
          <w:sz w:val="32"/>
          <w:szCs w:val="32"/>
        </w:rPr>
      </w:pPr>
      <w:r>
        <w:rPr>
          <w:rFonts w:ascii="Viner Hand ITC" w:hAnsi="Viner Hand ITC"/>
          <w:color w:val="943634" w:themeColor="accent2" w:themeShade="BF"/>
          <w:sz w:val="32"/>
          <w:szCs w:val="32"/>
        </w:rPr>
        <w:t xml:space="preserve">of House </w:t>
      </w:r>
      <w:r w:rsidR="00116D3B">
        <w:rPr>
          <w:rFonts w:ascii="Viner Hand ITC" w:hAnsi="Viner Hand ITC"/>
          <w:color w:val="943634" w:themeColor="accent2" w:themeShade="BF"/>
          <w:sz w:val="32"/>
          <w:szCs w:val="32"/>
        </w:rPr>
        <w:t>Criamon</w:t>
      </w:r>
    </w:p>
    <w:p w:rsidR="00111618" w:rsidRPr="009C60DA" w:rsidRDefault="00111618" w:rsidP="00DB3CB3">
      <w:pPr>
        <w:spacing w:before="0" w:after="0" w:line="240" w:lineRule="auto"/>
        <w:ind w:left="0" w:firstLine="0"/>
        <w:rPr>
          <w:rFonts w:ascii="Old English Text MT" w:hAnsi="Old English Text MT"/>
          <w:color w:val="943634" w:themeColor="accent2" w:themeShade="BF"/>
          <w:sz w:val="32"/>
          <w:szCs w:val="32"/>
        </w:rPr>
      </w:pPr>
    </w:p>
    <w:p w:rsidR="00111618" w:rsidRPr="009C60DA" w:rsidRDefault="00111618" w:rsidP="00DB3CB3">
      <w:pPr>
        <w:spacing w:before="0" w:after="0" w:line="240" w:lineRule="auto"/>
        <w:ind w:left="0" w:firstLine="0"/>
        <w:rPr>
          <w:rFonts w:ascii="Old English Text MT" w:hAnsi="Old English Text MT"/>
          <w:color w:val="943634" w:themeColor="accent2" w:themeShade="BF"/>
          <w:sz w:val="32"/>
          <w:szCs w:val="32"/>
        </w:rPr>
      </w:pPr>
    </w:p>
    <w:p w:rsidR="00111618" w:rsidRPr="009C60DA" w:rsidRDefault="00111618" w:rsidP="00DB3CB3">
      <w:pPr>
        <w:spacing w:before="0" w:after="0" w:line="240" w:lineRule="auto"/>
        <w:ind w:left="0" w:firstLine="0"/>
        <w:rPr>
          <w:rFonts w:ascii="Old English Text MT" w:hAnsi="Old English Text MT"/>
          <w:color w:val="943634" w:themeColor="accent2" w:themeShade="BF"/>
          <w:sz w:val="32"/>
          <w:szCs w:val="32"/>
        </w:rPr>
      </w:pPr>
    </w:p>
    <w:p w:rsidR="00111618" w:rsidRPr="009C60DA" w:rsidRDefault="00111618" w:rsidP="00DB3CB3">
      <w:pPr>
        <w:spacing w:before="0" w:after="0" w:line="240" w:lineRule="auto"/>
        <w:ind w:left="0" w:firstLine="0"/>
        <w:rPr>
          <w:rFonts w:ascii="Old English Text MT" w:hAnsi="Old English Text MT"/>
          <w:color w:val="943634" w:themeColor="accent2" w:themeShade="BF"/>
          <w:sz w:val="32"/>
          <w:szCs w:val="32"/>
        </w:rPr>
      </w:pPr>
    </w:p>
    <w:p w:rsidR="00111618" w:rsidRDefault="00111618"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216114" w:rsidRPr="009C60DA"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111618" w:rsidRPr="00216114" w:rsidRDefault="00216114" w:rsidP="00DB3CB3">
      <w:pPr>
        <w:spacing w:before="0" w:after="0" w:line="240" w:lineRule="auto"/>
        <w:ind w:left="0" w:firstLine="0"/>
        <w:jc w:val="center"/>
        <w:rPr>
          <w:rFonts w:ascii="Old English Text MT" w:hAnsi="Old English Text MT"/>
          <w:color w:val="943634" w:themeColor="accent2" w:themeShade="BF"/>
          <w:sz w:val="32"/>
          <w:szCs w:val="32"/>
        </w:rPr>
      </w:pPr>
      <w:r>
        <w:rPr>
          <w:rFonts w:ascii="Old English Text MT" w:hAnsi="Old English Text MT"/>
          <w:color w:val="943634" w:themeColor="accent2" w:themeShade="BF"/>
          <w:sz w:val="32"/>
          <w:szCs w:val="32"/>
        </w:rPr>
        <w:br w:type="column"/>
      </w:r>
      <w:r w:rsidR="00DB3DAD" w:rsidRPr="00CA1D17">
        <w:rPr>
          <w:rFonts w:ascii="Old English Text MT" w:hAnsi="Old English Text MT"/>
          <w:color w:val="943634" w:themeColor="accent2" w:themeShade="BF"/>
          <w:sz w:val="48"/>
          <w:szCs w:val="48"/>
        </w:rPr>
        <w:lastRenderedPageBreak/>
        <w:sym w:font="Wingdings 2" w:char="F061"/>
      </w:r>
      <w:r w:rsidR="00DB3DAD" w:rsidRPr="00CA1D17">
        <w:rPr>
          <w:rFonts w:ascii="Old English Text MT" w:hAnsi="Old English Text MT"/>
          <w:color w:val="943634" w:themeColor="accent2" w:themeShade="BF"/>
          <w:sz w:val="48"/>
          <w:szCs w:val="48"/>
        </w:rPr>
        <w:t xml:space="preserve"> </w:t>
      </w:r>
      <w:r w:rsidR="00564974">
        <w:rPr>
          <w:rFonts w:ascii="Old English Text MT" w:hAnsi="Old English Text MT"/>
          <w:color w:val="943634" w:themeColor="accent2" w:themeShade="BF"/>
          <w:sz w:val="48"/>
          <w:szCs w:val="48"/>
        </w:rPr>
        <w:t xml:space="preserve"> </w:t>
      </w:r>
      <w:r w:rsidR="00851C9A" w:rsidRPr="00851C9A">
        <w:rPr>
          <w:rFonts w:ascii="Old English Text MT" w:hAnsi="Old English Text MT"/>
          <w:b/>
          <w:color w:val="943634" w:themeColor="accent2" w:themeShade="BF"/>
          <w:sz w:val="36"/>
          <w:szCs w:val="48"/>
        </w:rPr>
        <w:t>Probatii</w:t>
      </w:r>
      <w:r w:rsidR="00564974">
        <w:rPr>
          <w:rFonts w:ascii="Old English Text MT" w:hAnsi="Old English Text MT"/>
          <w:b/>
          <w:color w:val="943634" w:themeColor="accent2" w:themeShade="BF"/>
          <w:sz w:val="48"/>
          <w:szCs w:val="48"/>
        </w:rPr>
        <w:t xml:space="preserve"> </w:t>
      </w:r>
      <w:r w:rsidR="00DB3DAD" w:rsidRPr="00CA1D17">
        <w:rPr>
          <w:rFonts w:ascii="Old English Text MT" w:hAnsi="Old English Text MT"/>
          <w:color w:val="943634" w:themeColor="accent2" w:themeShade="BF"/>
          <w:sz w:val="48"/>
          <w:szCs w:val="48"/>
        </w:rPr>
        <w:t xml:space="preserve"> </w:t>
      </w:r>
      <w:r w:rsidR="00DB3DAD" w:rsidRPr="00CA1D17">
        <w:rPr>
          <w:rFonts w:ascii="Old English Text MT" w:hAnsi="Old English Text MT"/>
          <w:color w:val="943634" w:themeColor="accent2" w:themeShade="BF"/>
          <w:sz w:val="48"/>
          <w:szCs w:val="48"/>
        </w:rPr>
        <w:sym w:font="Wingdings 2" w:char="F061"/>
      </w:r>
    </w:p>
    <w:p w:rsidR="009C60DA" w:rsidRDefault="009C60DA"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DB3CB3" w:rsidRDefault="00DB3CB3" w:rsidP="00DB3CB3">
      <w:pPr>
        <w:spacing w:before="0" w:after="0" w:line="240" w:lineRule="auto"/>
        <w:ind w:left="0" w:firstLine="0"/>
        <w:rPr>
          <w:rFonts w:ascii="Old English Text MT" w:hAnsi="Old English Text MT"/>
          <w:color w:val="943634" w:themeColor="accent2" w:themeShade="BF"/>
          <w:sz w:val="32"/>
          <w:szCs w:val="32"/>
        </w:rPr>
      </w:pPr>
    </w:p>
    <w:p w:rsidR="00216114" w:rsidRDefault="00216114" w:rsidP="009C60DA">
      <w:pPr>
        <w:spacing w:before="0" w:after="240" w:line="288" w:lineRule="auto"/>
        <w:ind w:left="0" w:firstLine="0"/>
        <w:rPr>
          <w:rFonts w:ascii="Old English Text MT" w:hAnsi="Old English Text MT"/>
          <w:color w:val="943634" w:themeColor="accent2" w:themeShade="BF"/>
          <w:sz w:val="32"/>
          <w:szCs w:val="32"/>
        </w:rPr>
      </w:pPr>
    </w:p>
    <w:p w:rsidR="00216114" w:rsidRDefault="00216114" w:rsidP="009C60DA">
      <w:pPr>
        <w:spacing w:before="0" w:after="240" w:line="288" w:lineRule="auto"/>
        <w:ind w:left="0" w:firstLine="0"/>
        <w:rPr>
          <w:rFonts w:ascii="Old English Text MT" w:hAnsi="Old English Text MT"/>
          <w:color w:val="943634" w:themeColor="accent2" w:themeShade="BF"/>
          <w:sz w:val="32"/>
          <w:szCs w:val="32"/>
        </w:rPr>
        <w:sectPr w:rsidR="00216114" w:rsidSect="009C60DA">
          <w:pgSz w:w="11906" w:h="16838"/>
          <w:pgMar w:top="1440" w:right="1440" w:bottom="1440" w:left="1440" w:header="708" w:footer="708" w:gutter="0"/>
          <w:cols w:num="2" w:space="567"/>
          <w:docGrid w:linePitch="360"/>
        </w:sectPr>
      </w:pPr>
    </w:p>
    <w:p w:rsidR="00216114" w:rsidRDefault="00564974" w:rsidP="009C60DA">
      <w:pPr>
        <w:spacing w:before="0" w:after="240" w:line="288" w:lineRule="auto"/>
        <w:ind w:left="0" w:firstLine="0"/>
        <w:rPr>
          <w:rFonts w:ascii="Old English Text MT" w:hAnsi="Old English Text MT"/>
          <w:color w:val="943634" w:themeColor="accent2" w:themeShade="BF"/>
          <w:sz w:val="32"/>
          <w:szCs w:val="32"/>
        </w:rPr>
      </w:pPr>
      <w:r>
        <w:rPr>
          <w:rFonts w:ascii="Old English Text MT" w:hAnsi="Old English Text MT"/>
          <w:noProof/>
          <w:color w:val="943634" w:themeColor="accent2" w:themeShade="BF"/>
          <w:sz w:val="32"/>
          <w:szCs w:val="32"/>
          <w:lang w:val="en-GB" w:eastAsia="en-GB" w:bidi="ar-SA"/>
        </w:rPr>
        <w:lastRenderedPageBreak/>
        <w:drawing>
          <wp:anchor distT="0" distB="0" distL="36195" distR="36195" simplePos="0" relativeHeight="251673600" behindDoc="0" locked="0" layoutInCell="1" allowOverlap="1">
            <wp:simplePos x="0" y="0"/>
            <wp:positionH relativeFrom="page">
              <wp:posOffset>541020</wp:posOffset>
            </wp:positionH>
            <wp:positionV relativeFrom="paragraph">
              <wp:posOffset>452120</wp:posOffset>
            </wp:positionV>
            <wp:extent cx="897255" cy="899795"/>
            <wp:effectExtent l="19050" t="0" r="0" b="0"/>
            <wp:wrapSquare wrapText="bothSides"/>
            <wp:docPr id="19" name="Picture 7" descr="C:\Documents and Settings\Scot\Local Settings\Temporary Internet Files\Content.IE5\HB2L5MUT\MC9002040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Scot\Local Settings\Temporary Internet Files\Content.IE5\HB2L5MUT\MC900204038[1].wmf"/>
                    <pic:cNvPicPr>
                      <a:picLocks noChangeAspect="1" noChangeArrowheads="1"/>
                    </pic:cNvPicPr>
                  </pic:nvPicPr>
                  <pic:blipFill>
                    <a:blip r:embed="rId10"/>
                    <a:srcRect/>
                    <a:stretch>
                      <a:fillRect/>
                    </a:stretch>
                  </pic:blipFill>
                  <pic:spPr bwMode="auto">
                    <a:xfrm>
                      <a:off x="0" y="0"/>
                      <a:ext cx="897255" cy="899795"/>
                    </a:xfrm>
                    <a:prstGeom prst="rect">
                      <a:avLst/>
                    </a:prstGeom>
                    <a:noFill/>
                    <a:ln w="9525">
                      <a:noFill/>
                      <a:miter lim="800000"/>
                      <a:headEnd/>
                      <a:tailEnd/>
                    </a:ln>
                  </pic:spPr>
                </pic:pic>
              </a:graphicData>
            </a:graphic>
          </wp:anchor>
        </w:drawing>
      </w:r>
    </w:p>
    <w:p w:rsidR="00216114" w:rsidRPr="00CA1D17" w:rsidRDefault="00216114" w:rsidP="00216114">
      <w:pPr>
        <w:spacing w:before="0" w:after="240" w:line="288" w:lineRule="auto"/>
        <w:ind w:left="0" w:firstLine="0"/>
        <w:rPr>
          <w:rFonts w:ascii="Old English Text MT" w:hAnsi="Old English Text MT"/>
          <w:b/>
          <w:color w:val="943634" w:themeColor="accent2" w:themeShade="BF"/>
          <w:sz w:val="40"/>
          <w:szCs w:val="40"/>
        </w:rPr>
      </w:pPr>
      <w:proofErr w:type="spellStart"/>
      <w:proofErr w:type="gramStart"/>
      <w:r w:rsidRPr="00CA1D17">
        <w:rPr>
          <w:rFonts w:ascii="Old English Text MT" w:hAnsi="Old English Text MT"/>
          <w:b/>
          <w:color w:val="943634" w:themeColor="accent2" w:themeShade="BF"/>
          <w:sz w:val="40"/>
          <w:szCs w:val="40"/>
        </w:rPr>
        <w:t>eal</w:t>
      </w:r>
      <w:proofErr w:type="spellEnd"/>
      <w:proofErr w:type="gramEnd"/>
      <w:r w:rsidRPr="00CA1D17">
        <w:rPr>
          <w:rFonts w:ascii="Old English Text MT" w:hAnsi="Old English Text MT"/>
          <w:b/>
          <w:color w:val="943634" w:themeColor="accent2" w:themeShade="BF"/>
          <w:sz w:val="40"/>
          <w:szCs w:val="40"/>
        </w:rPr>
        <w:t xml:space="preserve"> of </w:t>
      </w:r>
      <w:r>
        <w:rPr>
          <w:rFonts w:ascii="Old English Text MT" w:hAnsi="Old English Text MT"/>
          <w:b/>
          <w:color w:val="943634" w:themeColor="accent2" w:themeShade="BF"/>
          <w:sz w:val="40"/>
          <w:szCs w:val="40"/>
        </w:rPr>
        <w:t>Approval</w:t>
      </w:r>
    </w:p>
    <w:p w:rsidR="00216114" w:rsidRPr="00CA1D17" w:rsidRDefault="00216114" w:rsidP="00216114">
      <w:pPr>
        <w:spacing w:before="0" w:after="240" w:line="288" w:lineRule="auto"/>
        <w:ind w:left="0" w:firstLine="0"/>
        <w:rPr>
          <w:rFonts w:ascii="Old English Text MT" w:hAnsi="Old English Text MT"/>
          <w:color w:val="943634" w:themeColor="accent2" w:themeShade="BF"/>
          <w:sz w:val="32"/>
          <w:szCs w:val="32"/>
        </w:rPr>
      </w:pPr>
    </w:p>
    <w:p w:rsidR="00216114" w:rsidRPr="00CA1D17" w:rsidRDefault="00564974" w:rsidP="00525EE2">
      <w:pPr>
        <w:spacing w:before="0" w:after="120" w:line="288" w:lineRule="auto"/>
        <w:ind w:left="0" w:firstLine="0"/>
        <w:rPr>
          <w:rFonts w:ascii="Old English Text MT" w:hAnsi="Old English Text MT"/>
          <w:color w:val="943634" w:themeColor="accent2" w:themeShade="BF"/>
          <w:sz w:val="32"/>
          <w:szCs w:val="32"/>
        </w:rPr>
      </w:pPr>
      <w:r>
        <w:rPr>
          <w:rFonts w:ascii="Old English Text MT" w:hAnsi="Old English Text MT"/>
          <w:noProof/>
          <w:color w:val="943634" w:themeColor="accent2" w:themeShade="BF"/>
          <w:sz w:val="32"/>
          <w:szCs w:val="32"/>
          <w:lang w:val="en-GB" w:eastAsia="en-GB" w:bidi="ar-SA"/>
        </w:rPr>
        <w:drawing>
          <wp:anchor distT="0" distB="0" distL="114300" distR="114300" simplePos="0" relativeHeight="251674624" behindDoc="0" locked="0" layoutInCell="1" allowOverlap="1">
            <wp:simplePos x="0" y="0"/>
            <wp:positionH relativeFrom="page">
              <wp:posOffset>5013960</wp:posOffset>
            </wp:positionH>
            <wp:positionV relativeFrom="paragraph">
              <wp:posOffset>586740</wp:posOffset>
            </wp:positionV>
            <wp:extent cx="1697990" cy="1697990"/>
            <wp:effectExtent l="0" t="0" r="0" b="0"/>
            <wp:wrapThrough wrapText="bothSides">
              <wp:wrapPolygon edited="0">
                <wp:start x="9936" y="969"/>
                <wp:lineTo x="6301" y="969"/>
                <wp:lineTo x="1696" y="3150"/>
                <wp:lineTo x="727" y="13571"/>
                <wp:lineTo x="2181" y="17206"/>
                <wp:lineTo x="7270" y="20356"/>
                <wp:lineTo x="9451" y="20841"/>
                <wp:lineTo x="11632" y="20841"/>
                <wp:lineTo x="12601" y="20841"/>
                <wp:lineTo x="14298" y="20598"/>
                <wp:lineTo x="14782" y="20356"/>
                <wp:lineTo x="19871" y="16963"/>
                <wp:lineTo x="19871" y="16479"/>
                <wp:lineTo x="20598" y="12844"/>
                <wp:lineTo x="20841" y="12601"/>
                <wp:lineTo x="21568" y="9451"/>
                <wp:lineTo x="21568" y="7755"/>
                <wp:lineTo x="20841" y="6301"/>
                <wp:lineTo x="19629" y="4847"/>
                <wp:lineTo x="19871" y="3393"/>
                <wp:lineTo x="16236" y="1454"/>
                <wp:lineTo x="12844" y="969"/>
                <wp:lineTo x="9936" y="969"/>
              </wp:wrapPolygon>
            </wp:wrapThrough>
            <wp:docPr id="18" name="Picture 14" descr="Quaesi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esitor.png"/>
                    <pic:cNvPicPr/>
                  </pic:nvPicPr>
                  <pic:blipFill>
                    <a:blip r:embed="rId11"/>
                    <a:stretch>
                      <a:fillRect/>
                    </a:stretch>
                  </pic:blipFill>
                  <pic:spPr>
                    <a:xfrm>
                      <a:off x="0" y="0"/>
                      <a:ext cx="1697990" cy="1697990"/>
                    </a:xfrm>
                    <a:prstGeom prst="rect">
                      <a:avLst/>
                    </a:prstGeom>
                  </pic:spPr>
                </pic:pic>
              </a:graphicData>
            </a:graphic>
          </wp:anchor>
        </w:drawing>
      </w:r>
      <w:r w:rsidR="00216114" w:rsidRPr="00CA1D17">
        <w:rPr>
          <w:rFonts w:ascii="Old English Text MT" w:hAnsi="Old English Text MT"/>
          <w:color w:val="943634" w:themeColor="accent2" w:themeShade="BF"/>
          <w:sz w:val="32"/>
          <w:szCs w:val="32"/>
        </w:rPr>
        <w:t xml:space="preserve">This charter was approved by </w:t>
      </w:r>
      <w:proofErr w:type="spellStart"/>
      <w:r w:rsidR="00216114" w:rsidRPr="00CA1D17">
        <w:rPr>
          <w:rFonts w:ascii="Chiller" w:hAnsi="Chiller"/>
          <w:color w:val="943634" w:themeColor="accent2" w:themeShade="BF"/>
          <w:sz w:val="72"/>
          <w:szCs w:val="72"/>
        </w:rPr>
        <w:t>Trutina</w:t>
      </w:r>
      <w:proofErr w:type="spellEnd"/>
      <w:r w:rsidR="00216114" w:rsidRPr="00CA1D17">
        <w:rPr>
          <w:rFonts w:ascii="Chiller" w:hAnsi="Chiller"/>
          <w:color w:val="943634" w:themeColor="accent2" w:themeShade="BF"/>
          <w:sz w:val="72"/>
          <w:szCs w:val="72"/>
        </w:rPr>
        <w:t xml:space="preserve"> of </w:t>
      </w:r>
      <w:proofErr w:type="spellStart"/>
      <w:r w:rsidR="00216114" w:rsidRPr="00CA1D17">
        <w:rPr>
          <w:rFonts w:ascii="Chiller" w:hAnsi="Chiller"/>
          <w:color w:val="943634" w:themeColor="accent2" w:themeShade="BF"/>
          <w:sz w:val="72"/>
          <w:szCs w:val="72"/>
        </w:rPr>
        <w:t>Guernicus</w:t>
      </w:r>
      <w:proofErr w:type="spellEnd"/>
    </w:p>
    <w:p w:rsidR="00216114" w:rsidRDefault="00216114" w:rsidP="00216114">
      <w:pPr>
        <w:spacing w:before="0" w:after="240" w:line="288" w:lineRule="auto"/>
        <w:ind w:left="0" w:firstLine="0"/>
        <w:rPr>
          <w:rFonts w:ascii="Old English Text MT" w:hAnsi="Old English Text MT"/>
          <w:color w:val="943634" w:themeColor="accent2" w:themeShade="BF"/>
          <w:sz w:val="32"/>
          <w:szCs w:val="32"/>
        </w:rPr>
      </w:pPr>
      <w:r w:rsidRPr="00CA1D17">
        <w:rPr>
          <w:rFonts w:ascii="Old English Text MT" w:hAnsi="Old English Text MT"/>
          <w:color w:val="943634" w:themeColor="accent2" w:themeShade="BF"/>
          <w:sz w:val="32"/>
          <w:szCs w:val="32"/>
        </w:rPr>
        <w:t>Quaesitor in good standing</w:t>
      </w:r>
    </w:p>
    <w:p w:rsidR="00216114" w:rsidRPr="009C60DA" w:rsidRDefault="00216114" w:rsidP="00216114">
      <w:pPr>
        <w:spacing w:before="0" w:after="240" w:line="288" w:lineRule="auto"/>
        <w:ind w:left="0" w:firstLine="0"/>
        <w:rPr>
          <w:rFonts w:ascii="Old English Text MT" w:hAnsi="Old English Text MT"/>
          <w:color w:val="943634" w:themeColor="accent2" w:themeShade="BF"/>
          <w:sz w:val="32"/>
          <w:szCs w:val="32"/>
        </w:rPr>
      </w:pPr>
      <w:r>
        <w:rPr>
          <w:rFonts w:ascii="Old English Text MT" w:hAnsi="Old English Text MT"/>
          <w:color w:val="943634" w:themeColor="accent2" w:themeShade="BF"/>
          <w:sz w:val="32"/>
          <w:szCs w:val="32"/>
        </w:rPr>
        <w:t>I</w:t>
      </w:r>
      <w:r w:rsidRPr="00CA1D17">
        <w:rPr>
          <w:rFonts w:ascii="Old English Text MT" w:hAnsi="Old English Text MT"/>
          <w:color w:val="943634" w:themeColor="accent2" w:themeShade="BF"/>
          <w:sz w:val="32"/>
          <w:szCs w:val="32"/>
        </w:rPr>
        <w:t>n the year of Our Lord, Jesus Christ 1218</w:t>
      </w:r>
    </w:p>
    <w:sectPr w:rsidR="00216114" w:rsidRPr="009C60DA" w:rsidSect="00216114">
      <w:type w:val="continuous"/>
      <w:pgSz w:w="11906" w:h="16838"/>
      <w:pgMar w:top="1440" w:right="1440" w:bottom="1440" w:left="1440" w:header="708" w:footer="708"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defaultTabStop w:val="720"/>
  <w:characterSpacingControl w:val="doNotCompress"/>
  <w:compat/>
  <w:rsids>
    <w:rsidRoot w:val="00305C07"/>
    <w:rsid w:val="0002284D"/>
    <w:rsid w:val="00111618"/>
    <w:rsid w:val="00116D3B"/>
    <w:rsid w:val="00170A98"/>
    <w:rsid w:val="001869BA"/>
    <w:rsid w:val="001902C2"/>
    <w:rsid w:val="001D6F50"/>
    <w:rsid w:val="00216114"/>
    <w:rsid w:val="00237884"/>
    <w:rsid w:val="0027542E"/>
    <w:rsid w:val="002D4215"/>
    <w:rsid w:val="00305C07"/>
    <w:rsid w:val="003E441C"/>
    <w:rsid w:val="0041360E"/>
    <w:rsid w:val="0045301D"/>
    <w:rsid w:val="004E4383"/>
    <w:rsid w:val="00525EE2"/>
    <w:rsid w:val="00530CA7"/>
    <w:rsid w:val="00564974"/>
    <w:rsid w:val="00596B6E"/>
    <w:rsid w:val="005B2C99"/>
    <w:rsid w:val="005C03DC"/>
    <w:rsid w:val="005D1DCA"/>
    <w:rsid w:val="0063021F"/>
    <w:rsid w:val="007E793C"/>
    <w:rsid w:val="00821073"/>
    <w:rsid w:val="00851C9A"/>
    <w:rsid w:val="00866CF4"/>
    <w:rsid w:val="008803FC"/>
    <w:rsid w:val="009736F2"/>
    <w:rsid w:val="009C60DA"/>
    <w:rsid w:val="00A60AD2"/>
    <w:rsid w:val="00A86A9E"/>
    <w:rsid w:val="00AA67AB"/>
    <w:rsid w:val="00AC6C50"/>
    <w:rsid w:val="00B012F5"/>
    <w:rsid w:val="00B54B7C"/>
    <w:rsid w:val="00BD5AC9"/>
    <w:rsid w:val="00BF6BE9"/>
    <w:rsid w:val="00C17923"/>
    <w:rsid w:val="00C20D2F"/>
    <w:rsid w:val="00CA1D17"/>
    <w:rsid w:val="00CF14FF"/>
    <w:rsid w:val="00D80A00"/>
    <w:rsid w:val="00DB3CB3"/>
    <w:rsid w:val="00DB3DAD"/>
    <w:rsid w:val="00DB6407"/>
    <w:rsid w:val="00DE55B2"/>
    <w:rsid w:val="00DE70C2"/>
    <w:rsid w:val="00E0279A"/>
    <w:rsid w:val="00E24867"/>
    <w:rsid w:val="00E5370A"/>
    <w:rsid w:val="00E74FC7"/>
    <w:rsid w:val="00EC457F"/>
    <w:rsid w:val="00F1304F"/>
    <w:rsid w:val="00FD2B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20" w:line="288" w:lineRule="auto"/>
        <w:ind w:left="3402" w:hanging="34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884"/>
    <w:pPr>
      <w:spacing w:before="200" w:after="200" w:line="276" w:lineRule="auto"/>
    </w:pPr>
    <w:rPr>
      <w:rFonts w:eastAsiaTheme="minorEastAsia"/>
      <w:sz w:val="24"/>
      <w:szCs w:val="20"/>
      <w:lang w:val="en-US" w:bidi="en-US"/>
    </w:rPr>
  </w:style>
  <w:style w:type="paragraph" w:styleId="Heading1">
    <w:name w:val="heading 1"/>
    <w:basedOn w:val="Normal"/>
    <w:next w:val="Normal"/>
    <w:link w:val="Heading1Char"/>
    <w:uiPriority w:val="9"/>
    <w:qFormat/>
    <w:rsid w:val="0023788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rFonts w:eastAsiaTheme="minorHAnsi"/>
      <w:b/>
      <w:bCs/>
      <w:caps/>
      <w:color w:val="FFFFFF" w:themeColor="background1"/>
      <w:spacing w:val="15"/>
      <w:sz w:val="28"/>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884"/>
    <w:rPr>
      <w:b/>
      <w:bCs/>
      <w:caps/>
      <w:color w:val="FFFFFF" w:themeColor="background1"/>
      <w:spacing w:val="15"/>
      <w:sz w:val="28"/>
      <w:shd w:val="clear" w:color="auto" w:fill="4F81BD" w:themeFill="accent1"/>
    </w:rPr>
  </w:style>
  <w:style w:type="paragraph" w:styleId="BalloonText">
    <w:name w:val="Balloon Text"/>
    <w:basedOn w:val="Normal"/>
    <w:link w:val="BalloonTextChar"/>
    <w:uiPriority w:val="99"/>
    <w:semiHidden/>
    <w:unhideWhenUsed/>
    <w:rsid w:val="00305C0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C07"/>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png"/><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13</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Stockwell</dc:creator>
  <cp:keywords/>
  <dc:description/>
  <cp:lastModifiedBy>Scot Stockwell</cp:lastModifiedBy>
  <cp:revision>30</cp:revision>
  <cp:lastPrinted>2012-03-10T21:34:00Z</cp:lastPrinted>
  <dcterms:created xsi:type="dcterms:W3CDTF">2012-03-10T16:03:00Z</dcterms:created>
  <dcterms:modified xsi:type="dcterms:W3CDTF">2012-03-10T23:26:00Z</dcterms:modified>
</cp:coreProperties>
</file>